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AA04" w14:textId="325BD8A4" w:rsidR="003E0865" w:rsidRPr="00D24299" w:rsidRDefault="00E12E93" w:rsidP="003E0865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24299">
        <w:rPr>
          <w:rFonts w:ascii="Arial" w:hAnsi="Arial" w:cs="Arial"/>
          <w:b/>
          <w:bCs/>
          <w:sz w:val="28"/>
          <w:szCs w:val="28"/>
        </w:rPr>
        <w:t xml:space="preserve">TEHNIČNE SPECIFIKACIJE </w:t>
      </w:r>
      <w:r w:rsidR="003E0865" w:rsidRPr="00D24299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7646AA4" w14:textId="77777777" w:rsidR="003E0865" w:rsidRDefault="003E0865" w:rsidP="003E0865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A93F64F" w14:textId="39238851" w:rsidR="003E0865" w:rsidRPr="003E0865" w:rsidRDefault="003E0865" w:rsidP="003E0865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E0865">
        <w:rPr>
          <w:rFonts w:ascii="Arial" w:hAnsi="Arial" w:cs="Arial"/>
          <w:b/>
          <w:bCs/>
          <w:sz w:val="24"/>
          <w:szCs w:val="24"/>
        </w:rPr>
        <w:t>Javno naročilo GMSS</w:t>
      </w:r>
      <w:r w:rsidR="004D5663">
        <w:rPr>
          <w:rFonts w:ascii="Arial" w:hAnsi="Arial" w:cs="Arial"/>
          <w:b/>
          <w:bCs/>
          <w:sz w:val="24"/>
          <w:szCs w:val="24"/>
        </w:rPr>
        <w:t xml:space="preserve"> 2024_1</w:t>
      </w:r>
      <w:r w:rsidRPr="003E0865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E0865">
        <w:rPr>
          <w:rFonts w:ascii="Arial" w:hAnsi="Arial" w:cs="Arial"/>
          <w:b/>
          <w:sz w:val="24"/>
          <w:szCs w:val="24"/>
        </w:rPr>
        <w:t>Nakup in dobava kompleta strojev za sečnjo z dvema zunanjima vitloma</w:t>
      </w:r>
    </w:p>
    <w:p w14:paraId="068A01B1" w14:textId="77777777" w:rsidR="003E0865" w:rsidRPr="00D24299" w:rsidRDefault="003E0865" w:rsidP="00E12E93">
      <w:pPr>
        <w:keepNext/>
        <w:keepLine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011335E" w14:textId="77777777" w:rsidR="009D1A19" w:rsidRPr="00D24299" w:rsidRDefault="009D1A19" w:rsidP="00E12E93">
      <w:pPr>
        <w:keepNext/>
        <w:keepLine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C95BB81" w14:textId="0E3708C4" w:rsidR="003E0865" w:rsidRPr="00D24299" w:rsidRDefault="003E0865" w:rsidP="003E0865">
      <w:pPr>
        <w:pStyle w:val="Odstavekseznama"/>
        <w:keepNext/>
        <w:keepLines/>
        <w:numPr>
          <w:ilvl w:val="0"/>
          <w:numId w:val="11"/>
        </w:numPr>
        <w:rPr>
          <w:rFonts w:ascii="Arial" w:hAnsi="Arial" w:cs="Arial"/>
          <w:b/>
          <w:bCs/>
          <w:sz w:val="24"/>
          <w:u w:val="single"/>
        </w:rPr>
      </w:pPr>
      <w:r w:rsidRPr="00D24299">
        <w:rPr>
          <w:rFonts w:ascii="Arial" w:hAnsi="Arial" w:cs="Arial"/>
          <w:b/>
          <w:bCs/>
          <w:sz w:val="24"/>
          <w:u w:val="single"/>
        </w:rPr>
        <w:t>Stroj forwarder 8X8</w:t>
      </w:r>
      <w:r w:rsidR="007E48A1">
        <w:rPr>
          <w:rFonts w:ascii="Arial" w:hAnsi="Arial" w:cs="Arial"/>
          <w:b/>
          <w:bCs/>
          <w:sz w:val="24"/>
          <w:u w:val="single"/>
        </w:rPr>
        <w:t xml:space="preserve"> (količina</w:t>
      </w:r>
      <w:r w:rsidR="00A279CE">
        <w:rPr>
          <w:rFonts w:ascii="Arial" w:hAnsi="Arial" w:cs="Arial"/>
          <w:b/>
          <w:bCs/>
          <w:sz w:val="24"/>
          <w:u w:val="single"/>
        </w:rPr>
        <w:t xml:space="preserve">: </w:t>
      </w:r>
      <w:r w:rsidR="007E48A1">
        <w:rPr>
          <w:rFonts w:ascii="Arial" w:hAnsi="Arial" w:cs="Arial"/>
          <w:b/>
          <w:bCs/>
          <w:sz w:val="24"/>
          <w:u w:val="single"/>
        </w:rPr>
        <w:t>1)</w:t>
      </w:r>
    </w:p>
    <w:p w14:paraId="05348CB7" w14:textId="77777777" w:rsidR="003E0865" w:rsidRPr="00D24299" w:rsidRDefault="003E0865" w:rsidP="00E12E93">
      <w:pPr>
        <w:keepNext/>
        <w:keepLines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6D27DC2" w14:textId="46A30E04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Nosilnost stroja najmanj 13.000</w:t>
      </w:r>
      <w:r w:rsidR="00D24299">
        <w:rPr>
          <w:rFonts w:ascii="Arial" w:hAnsi="Arial" w:cs="Arial"/>
          <w:sz w:val="22"/>
          <w:szCs w:val="22"/>
        </w:rPr>
        <w:t xml:space="preserve"> </w:t>
      </w:r>
      <w:r w:rsidRPr="00D24299">
        <w:rPr>
          <w:rFonts w:ascii="Arial" w:hAnsi="Arial" w:cs="Arial"/>
          <w:sz w:val="22"/>
          <w:szCs w:val="22"/>
        </w:rPr>
        <w:t>kg</w:t>
      </w:r>
    </w:p>
    <w:p w14:paraId="742F47AD" w14:textId="1EF1166E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Motor:  6 valjni turbodiesel z delovno prostornino najmanj 5l, ki izpolnjuje okoljske zahteve po veljavni EU zakonodaji glede emisij</w:t>
      </w:r>
    </w:p>
    <w:p w14:paraId="54DDADA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Moč </w:t>
      </w:r>
      <w:proofErr w:type="spellStart"/>
      <w:r w:rsidRPr="00D24299">
        <w:rPr>
          <w:rFonts w:ascii="Arial" w:hAnsi="Arial" w:cs="Arial"/>
          <w:sz w:val="22"/>
          <w:szCs w:val="22"/>
        </w:rPr>
        <w:t>dieselsko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gnanega motorja najmanj 150kW </w:t>
      </w:r>
    </w:p>
    <w:p w14:paraId="575B0E5F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Navor motorja najmanj 850 Nm pri 1500 o/min</w:t>
      </w:r>
    </w:p>
    <w:p w14:paraId="5B43294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Tovarniška teža stroja od 18.000 kg do 20.000 kg </w:t>
      </w:r>
    </w:p>
    <w:p w14:paraId="3A936FA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Največja širina stroja: 3000 mm</w:t>
      </w:r>
    </w:p>
    <w:p w14:paraId="452FDC05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Največja transportna višina stroja: 4000 mm</w:t>
      </w:r>
    </w:p>
    <w:p w14:paraId="5818910B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Dolžina stroja največ 11.000mm</w:t>
      </w:r>
    </w:p>
    <w:p w14:paraId="41813C0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proofErr w:type="spellStart"/>
      <w:r w:rsidRPr="00D24299">
        <w:rPr>
          <w:rFonts w:ascii="Arial" w:hAnsi="Arial" w:cs="Arial"/>
          <w:sz w:val="22"/>
          <w:szCs w:val="22"/>
        </w:rPr>
        <w:t>Klirens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najmanj 650mm</w:t>
      </w:r>
    </w:p>
    <w:p w14:paraId="15E9652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Hidrostatski prenos</w:t>
      </w:r>
    </w:p>
    <w:p w14:paraId="35DAB6B4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Pogon 8x8</w:t>
      </w:r>
    </w:p>
    <w:p w14:paraId="229FE4F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Hidromehanična zapora diferencialov</w:t>
      </w:r>
    </w:p>
    <w:p w14:paraId="6B1ECB5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Hidravlika z zaznavanjem obremenitve in prilagoditve moči </w:t>
      </w:r>
    </w:p>
    <w:p w14:paraId="176AAD22" w14:textId="77777777" w:rsidR="003E0865" w:rsidRPr="00D24299" w:rsidRDefault="003E0865" w:rsidP="003E0865">
      <w:pPr>
        <w:pStyle w:val="Odstavekseznama"/>
        <w:jc w:val="both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z dodatnim filtrom pritiska za hidrostatski sistem. </w:t>
      </w:r>
    </w:p>
    <w:p w14:paraId="7280A89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Kapaciteta hidravlične črpalke najmanj 145cm3</w:t>
      </w:r>
    </w:p>
    <w:p w14:paraId="4CCFE43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Velikost rezervoarja za hidravlično olje najmanj 130l</w:t>
      </w:r>
    </w:p>
    <w:p w14:paraId="5E7329D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Senzor nivoja hidravličnega olja</w:t>
      </w:r>
    </w:p>
    <w:p w14:paraId="0319BDE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Stroj, napolnjen z biološko razgradljivimi olji in filtri za biološko razgradljiva olja</w:t>
      </w:r>
    </w:p>
    <w:p w14:paraId="0D963C3B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Vgrajena črpalka za dolivanje hidravličnega olja</w:t>
      </w:r>
    </w:p>
    <w:p w14:paraId="57914E98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Vgrajena vakuumska črpalka za preprečitev izlitja hidravličnega olja</w:t>
      </w:r>
    </w:p>
    <w:p w14:paraId="7C80FFA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Predgretje motorja, nafte, hidravličnega olja in kabine z možnostjo časovne </w:t>
      </w:r>
      <w:proofErr w:type="spellStart"/>
      <w:r w:rsidRPr="00D24299">
        <w:rPr>
          <w:rFonts w:ascii="Arial" w:hAnsi="Arial" w:cs="Arial"/>
          <w:sz w:val="22"/>
          <w:szCs w:val="22"/>
        </w:rPr>
        <w:t>prednastavitve</w:t>
      </w:r>
      <w:proofErr w:type="spellEnd"/>
    </w:p>
    <w:p w14:paraId="7BDD5D3F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Sistem za zmanjšanje porabe goriva (</w:t>
      </w:r>
      <w:proofErr w:type="spellStart"/>
      <w:r w:rsidRPr="00D24299">
        <w:rPr>
          <w:rFonts w:ascii="Arial" w:hAnsi="Arial" w:cs="Arial"/>
          <w:sz w:val="22"/>
          <w:szCs w:val="22"/>
        </w:rPr>
        <w:t>Eko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način delovanja)</w:t>
      </w:r>
    </w:p>
    <w:p w14:paraId="764F2C2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Prilagojeno hlajenje za težke pogoje dela</w:t>
      </w:r>
    </w:p>
    <w:p w14:paraId="565DAE28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Vrtenje vetrnice na zahtevo in periodično v obratni smeri za čiščenje hladilnega sistema</w:t>
      </w:r>
    </w:p>
    <w:p w14:paraId="62EF143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Separator vode iz goriva</w:t>
      </w:r>
    </w:p>
    <w:p w14:paraId="08E75A1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Vgrajena črpalka za nalivanje goriva</w:t>
      </w:r>
    </w:p>
    <w:p w14:paraId="2E783BF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Prostornina rezervoarja za gorivo najmanj 150 l</w:t>
      </w:r>
    </w:p>
    <w:p w14:paraId="55A02B45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Prostornina posode za </w:t>
      </w:r>
      <w:proofErr w:type="spellStart"/>
      <w:r w:rsidRPr="00D24299">
        <w:rPr>
          <w:rFonts w:ascii="Arial" w:hAnsi="Arial" w:cs="Arial"/>
          <w:sz w:val="22"/>
          <w:szCs w:val="22"/>
        </w:rPr>
        <w:t>AddBlue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najmanj 12 l</w:t>
      </w:r>
    </w:p>
    <w:p w14:paraId="7CA8E20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Zgibno krmiljenje najmanj +/-40 stopinj</w:t>
      </w:r>
    </w:p>
    <w:p w14:paraId="75F469A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Osi za težke pogoje, uravnotežene in prilagodljive</w:t>
      </w:r>
    </w:p>
    <w:p w14:paraId="3C862B9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Balansirano tandem podvozje (boogie) spredaj in zadaj</w:t>
      </w:r>
    </w:p>
    <w:p w14:paraId="02425C48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Menjalnik z dvema hitrostma; najvišja hitrost vsaj 15km/h, terenska delovna prestava do 7km/h</w:t>
      </w:r>
    </w:p>
    <w:p w14:paraId="46DADA4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Vlečna sila pogona minimalno 170 kN</w:t>
      </w:r>
    </w:p>
    <w:p w14:paraId="54F4780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Jeklena zaščita podvozja, motorja in hidravličnega sistema</w:t>
      </w:r>
    </w:p>
    <w:p w14:paraId="41ADE27D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Gume za težke pogoje širine vsaj 710mm z jekleno ojačitvijo, 20PR s profilom, ki bo kompatibilen s </w:t>
      </w:r>
      <w:proofErr w:type="spellStart"/>
      <w:r w:rsidRPr="00D24299">
        <w:rPr>
          <w:rFonts w:ascii="Arial" w:hAnsi="Arial" w:cs="Arial"/>
          <w:sz w:val="22"/>
          <w:szCs w:val="22"/>
        </w:rPr>
        <w:t>Combi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gosenicami (na primer industrijski profil gume z obliko hokejske palice), NAROČNIK bo sam zagotovil gosenice za stroje </w:t>
      </w:r>
    </w:p>
    <w:p w14:paraId="46D69A7E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lastRenderedPageBreak/>
        <w:t>Vzmetno aktiviranje parkiranje in zasilne zavore, sproščene z elektromagnetnimi ventili</w:t>
      </w:r>
    </w:p>
    <w:p w14:paraId="31F1BFBF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proofErr w:type="spellStart"/>
      <w:r w:rsidRPr="00D24299">
        <w:rPr>
          <w:rFonts w:ascii="Arial" w:hAnsi="Arial" w:cs="Arial"/>
          <w:sz w:val="22"/>
          <w:szCs w:val="22"/>
        </w:rPr>
        <w:t>Multi</w:t>
      </w:r>
      <w:proofErr w:type="spellEnd"/>
      <w:r w:rsidRPr="00D24299">
        <w:rPr>
          <w:rFonts w:ascii="Arial" w:hAnsi="Arial" w:cs="Arial"/>
          <w:sz w:val="22"/>
          <w:szCs w:val="22"/>
        </w:rPr>
        <w:t>-disk hidravlične delovne zavore v oljni kopeli za vsa kolesa</w:t>
      </w:r>
    </w:p>
    <w:p w14:paraId="2255D26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Udobna varnostna kabina z ROPS/FOPS/OPS certifikatom in z varnostnimi stekli spredaj in na strani</w:t>
      </w:r>
    </w:p>
    <w:p w14:paraId="5175DFAF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Ergonomsko oblikovan, zračno vzmeten plavajoč sedež z gretjem, ventilacijo in visokim hrbtiščem, z nastavitvijo naslona za roke, </w:t>
      </w:r>
      <w:proofErr w:type="spellStart"/>
      <w:r w:rsidRPr="00D24299">
        <w:rPr>
          <w:rFonts w:ascii="Arial" w:hAnsi="Arial" w:cs="Arial"/>
          <w:sz w:val="22"/>
          <w:szCs w:val="22"/>
        </w:rPr>
        <w:t>joystickov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, nastavitvijo višine sedišča, opore ledvenega dela in naklona hrbtnega dela </w:t>
      </w:r>
    </w:p>
    <w:p w14:paraId="321318BD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Upravljanje stroja (vožnja ter dvigalo in sečna glava) z </w:t>
      </w:r>
      <w:proofErr w:type="spellStart"/>
      <w:r w:rsidRPr="00D24299">
        <w:rPr>
          <w:rFonts w:ascii="Arial" w:hAnsi="Arial" w:cs="Arial"/>
          <w:sz w:val="22"/>
          <w:szCs w:val="22"/>
        </w:rPr>
        <w:t>joysticki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ter funkcijskimi tipkami </w:t>
      </w:r>
    </w:p>
    <w:p w14:paraId="63FA3AB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Zvočna in toplotna izolacija kabine z zastori za sonce</w:t>
      </w:r>
    </w:p>
    <w:p w14:paraId="11AB31F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Ventilacija, gretje kabine, klimatska naprava</w:t>
      </w:r>
    </w:p>
    <w:p w14:paraId="6FA855A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Hidravlična stopnica za vstop v kabino</w:t>
      </w:r>
    </w:p>
    <w:p w14:paraId="27EBA73D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Zračni filter kabine</w:t>
      </w:r>
    </w:p>
    <w:p w14:paraId="167B9D7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Vgrajen radio z bluetooth povezavo, USB</w:t>
      </w:r>
    </w:p>
    <w:p w14:paraId="1F548A9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Držalo za mobilni telefon</w:t>
      </w:r>
    </w:p>
    <w:p w14:paraId="09558AB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Vtičnica za polnjenje mobilnih naprav 12V</w:t>
      </w:r>
    </w:p>
    <w:p w14:paraId="31B74960" w14:textId="77777777" w:rsidR="003E0865" w:rsidRPr="00D24299" w:rsidRDefault="003E0865" w:rsidP="003E0865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Vrtljiva in </w:t>
      </w:r>
      <w:proofErr w:type="spellStart"/>
      <w:r w:rsidRPr="00D24299">
        <w:rPr>
          <w:rFonts w:ascii="Arial" w:hAnsi="Arial" w:cs="Arial"/>
          <w:sz w:val="22"/>
          <w:szCs w:val="22"/>
        </w:rPr>
        <w:t>nivelirna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kabina</w:t>
      </w:r>
    </w:p>
    <w:p w14:paraId="5F86B8DF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Kabina je opremljena z šobami za brizganje tekočine za čiščenje stekla na sprednje in zadnje steklo z brisalci za čiščenje sprednjega in zadnjega stekla. V primeru vrtljive kabine je dovolj brisalec in brizganje tekočine le na sprednje steklo.</w:t>
      </w:r>
    </w:p>
    <w:p w14:paraId="4E6F2A6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Blaženo dvigalo dolžine najmanj 10.000 mm, </w:t>
      </w:r>
      <w:proofErr w:type="spellStart"/>
      <w:r w:rsidRPr="00D24299">
        <w:rPr>
          <w:rFonts w:ascii="Arial" w:hAnsi="Arial" w:cs="Arial"/>
          <w:sz w:val="22"/>
          <w:szCs w:val="22"/>
        </w:rPr>
        <w:t>nivelirno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 (kot na primer TILT dvigalo)</w:t>
      </w:r>
    </w:p>
    <w:p w14:paraId="19BAF17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Inteligentno upravljanje dvigala</w:t>
      </w:r>
    </w:p>
    <w:p w14:paraId="33CE044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Dvigalo, polno opremljeno za manipuliranje z grabežem</w:t>
      </w:r>
    </w:p>
    <w:p w14:paraId="0185D09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proofErr w:type="spellStart"/>
      <w:r w:rsidRPr="00D24299">
        <w:rPr>
          <w:rFonts w:ascii="Arial" w:hAnsi="Arial" w:cs="Arial"/>
          <w:sz w:val="22"/>
          <w:szCs w:val="22"/>
        </w:rPr>
        <w:t>Zasučni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vrtilni moment dvigala najmanj 30kNm</w:t>
      </w:r>
    </w:p>
    <w:p w14:paraId="059ED87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Dvižni moment dvigala najmanj 125kNm</w:t>
      </w:r>
    </w:p>
    <w:p w14:paraId="39E310E5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Kot vrtenja dvigala najmanj 220°</w:t>
      </w:r>
    </w:p>
    <w:p w14:paraId="570BE0FD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proofErr w:type="spellStart"/>
      <w:r w:rsidRPr="00D24299">
        <w:rPr>
          <w:rFonts w:ascii="Arial" w:hAnsi="Arial" w:cs="Arial"/>
          <w:sz w:val="22"/>
          <w:szCs w:val="22"/>
        </w:rPr>
        <w:t>Rotator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z enojno zavoro, rotacijo vsaj 360° in vrtilnim momentom vsaj 2200Nm</w:t>
      </w:r>
    </w:p>
    <w:p w14:paraId="7DC3228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Dvigalo, opremljeno z vrtljivim grabežem površine vsaj 0,35 m2</w:t>
      </w:r>
    </w:p>
    <w:p w14:paraId="4211507E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Širina odprtja grabeža minimalno 1800 mm</w:t>
      </w:r>
    </w:p>
    <w:p w14:paraId="2D49C08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Sila zapiranja grabeža pri tlaku 25 </w:t>
      </w:r>
      <w:proofErr w:type="spellStart"/>
      <w:r w:rsidRPr="00D24299">
        <w:rPr>
          <w:rFonts w:ascii="Arial" w:hAnsi="Arial" w:cs="Arial"/>
          <w:sz w:val="22"/>
          <w:szCs w:val="22"/>
        </w:rPr>
        <w:t>Mpa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je minimalno 19 kN</w:t>
      </w:r>
    </w:p>
    <w:p w14:paraId="016BAAD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Delovni tlak hidravlike dvigala najmanj 23 </w:t>
      </w:r>
      <w:proofErr w:type="spellStart"/>
      <w:r w:rsidRPr="00D24299">
        <w:rPr>
          <w:rFonts w:ascii="Arial" w:hAnsi="Arial" w:cs="Arial"/>
          <w:sz w:val="22"/>
          <w:szCs w:val="22"/>
        </w:rPr>
        <w:t>Mpa</w:t>
      </w:r>
      <w:proofErr w:type="spellEnd"/>
    </w:p>
    <w:p w14:paraId="1A861C54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Sprednja odrivna in stabilizacijska deska, hidravlična, elektronsko upravljana</w:t>
      </w:r>
    </w:p>
    <w:p w14:paraId="25F97FA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Delovne luči min. 12  na kabini, 4 na roki, vse v LED izvedbi</w:t>
      </w:r>
    </w:p>
    <w:p w14:paraId="6FA33DC3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Kovinska zaščita delovnih luči</w:t>
      </w:r>
    </w:p>
    <w:p w14:paraId="64854F58" w14:textId="77777777" w:rsidR="003E0865" w:rsidRPr="00D24299" w:rsidRDefault="003E0865" w:rsidP="003E08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Standardna svetlobna oprema in varnostne utripajoče luči (vsa potrebna svetlobna oprema stroja za promet)</w:t>
      </w:r>
    </w:p>
    <w:p w14:paraId="6941E1F8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Avtomatsko centralno mazanje dvigala</w:t>
      </w:r>
    </w:p>
    <w:p w14:paraId="1F86E2B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Kamera za vzvratno vožnjo</w:t>
      </w:r>
    </w:p>
    <w:p w14:paraId="14B4C82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Napreden računalniško podprt krmilni sistem za produktivno sečnjo z možnostjo izvoza podatkov v obliki za nadaljnjo uporabo </w:t>
      </w:r>
    </w:p>
    <w:p w14:paraId="7670083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Računalnik je opremljen s programsko opremo za optimizacijo proizvodnje</w:t>
      </w:r>
    </w:p>
    <w:p w14:paraId="42F803B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Programska oprema omogoča povezavo s </w:t>
      </w:r>
      <w:proofErr w:type="spellStart"/>
      <w:r w:rsidRPr="00D24299">
        <w:rPr>
          <w:rFonts w:ascii="Arial" w:hAnsi="Arial" w:cs="Arial"/>
          <w:sz w:val="22"/>
          <w:szCs w:val="22"/>
        </w:rPr>
        <w:t>harvesterjem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za optimalno delo</w:t>
      </w:r>
    </w:p>
    <w:p w14:paraId="3FB3665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Podprtost stroja s telematiko za kontrolo produktivnosti, diagnostiko napak in posodobitve sistemov</w:t>
      </w:r>
    </w:p>
    <w:p w14:paraId="6068D4F1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Možnost daljinskega spremljanja proizvodnje, dela in pošiljanja podatkov</w:t>
      </w:r>
    </w:p>
    <w:p w14:paraId="30BDFF23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Možnost GPS sledenja stroja</w:t>
      </w:r>
    </w:p>
    <w:p w14:paraId="03F1B68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Merilnik naklona</w:t>
      </w:r>
    </w:p>
    <w:p w14:paraId="6AF470E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Tehtnica na grabežu</w:t>
      </w:r>
    </w:p>
    <w:p w14:paraId="3E9CEEB1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Gasilni aparati - skladno z zakonodajo</w:t>
      </w:r>
    </w:p>
    <w:p w14:paraId="257DD7F1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Avtomatski protipožarni sistem za gašenje motorja</w:t>
      </w:r>
    </w:p>
    <w:p w14:paraId="67D1F1A5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lastRenderedPageBreak/>
        <w:t>Komplet orodja za vzdrževanje in mazanje in komplet za polnjenje rezervoarja masti za centralno mazanje dvigala Izobraževanje osebja - varno upravljanje s strojem - teoretični del 40 ur pred dobavo stroja</w:t>
      </w:r>
    </w:p>
    <w:p w14:paraId="7C303083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Forwarder mora biti pripravljen za namestitev vitla zadaj z vsemi mehanskimi deli in hidravličnimi in električnimi priključki.</w:t>
      </w:r>
    </w:p>
    <w:p w14:paraId="5FC20F2B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Izobraževanje osebja - prikaz dela in varno upravljanje s strojem - praktični del 40 ur na stroju</w:t>
      </w:r>
    </w:p>
    <w:p w14:paraId="32CCCEF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Pooblaščen servis v Sloveniji</w:t>
      </w:r>
    </w:p>
    <w:p w14:paraId="762BEA1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Dobava nadomestnih delov 1 delovni dan</w:t>
      </w:r>
    </w:p>
    <w:p w14:paraId="0DC0357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Odzivni čas za popravilo 1 delovni dan</w:t>
      </w:r>
    </w:p>
    <w:p w14:paraId="21D0109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  <w:u w:val="single"/>
        </w:rPr>
      </w:pPr>
      <w:r w:rsidRPr="00D24299">
        <w:rPr>
          <w:rFonts w:ascii="Arial" w:hAnsi="Arial" w:cs="Arial"/>
          <w:sz w:val="22"/>
          <w:szCs w:val="22"/>
          <w:u w:val="single"/>
        </w:rPr>
        <w:t>Garancija minimalno 24 mesecev</w:t>
      </w:r>
    </w:p>
    <w:p w14:paraId="46193C15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  <w:u w:val="single"/>
        </w:rPr>
      </w:pPr>
      <w:r w:rsidRPr="00D24299">
        <w:rPr>
          <w:rFonts w:ascii="Arial" w:hAnsi="Arial" w:cs="Arial"/>
          <w:sz w:val="22"/>
          <w:szCs w:val="22"/>
          <w:u w:val="single"/>
        </w:rPr>
        <w:t>Vsi redni servisi v roku garancije, cca 4000 delovnih ur</w:t>
      </w:r>
    </w:p>
    <w:p w14:paraId="5122D98E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Tovarniški seznam intervalov, opravil in potrebnega materiala za redne servise v garancijskem roku</w:t>
      </w:r>
    </w:p>
    <w:p w14:paraId="4100F3F4" w14:textId="086B9858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Uradni podatek o porabi goriva v l/obratovalno uro za potrebe uveljavljanja trošarine (ko je stroj prižgan): </w:t>
      </w:r>
    </w:p>
    <w:p w14:paraId="5C9BA989" w14:textId="77777777" w:rsidR="003E0865" w:rsidRPr="00D24299" w:rsidRDefault="003E0865" w:rsidP="003E0865">
      <w:pPr>
        <w:pStyle w:val="Odstavekseznama"/>
        <w:numPr>
          <w:ilvl w:val="0"/>
          <w:numId w:val="12"/>
        </w:numPr>
        <w:contextualSpacing w:val="0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Ponudnik mora strojev v sklopu pogodbe o nabavi dostaviti na željeno lokacijo, ki jo predhodno določi naročnik</w:t>
      </w:r>
    </w:p>
    <w:p w14:paraId="5AC3DB1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line="252" w:lineRule="auto"/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Polepitev vozila (logotipi in napisi SiDG) usklajeno z željami naročnika. Naročnik ponudniku zagotovi grafične podlage za izdelavo nalepk za polepitev.</w:t>
      </w:r>
    </w:p>
    <w:p w14:paraId="1755D8B3" w14:textId="77777777" w:rsidR="00D24299" w:rsidRPr="00D24299" w:rsidRDefault="00D24299" w:rsidP="00D24299">
      <w:pPr>
        <w:spacing w:line="252" w:lineRule="auto"/>
        <w:rPr>
          <w:rFonts w:ascii="Arial" w:hAnsi="Arial" w:cs="Arial"/>
          <w:b/>
          <w:bCs/>
          <w:u w:val="single"/>
        </w:rPr>
      </w:pPr>
    </w:p>
    <w:p w14:paraId="65B157D9" w14:textId="77777777" w:rsidR="00D24299" w:rsidRPr="00D24299" w:rsidRDefault="00D24299" w:rsidP="00D24299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t xml:space="preserve">Ostale obvezne zahteve za stroj </w:t>
      </w:r>
      <w:r w:rsidRPr="00D24299">
        <w:rPr>
          <w:rFonts w:ascii="Arial" w:hAnsi="Arial" w:cs="Arial"/>
          <w:b/>
          <w:bCs/>
          <w:szCs w:val="20"/>
          <w:u w:val="single"/>
        </w:rPr>
        <w:t>forwarder 8X8:</w:t>
      </w:r>
    </w:p>
    <w:p w14:paraId="5F841B2A" w14:textId="77777777" w:rsidR="00D24299" w:rsidRPr="00D24299" w:rsidRDefault="00D24299" w:rsidP="00D24299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740E760B" w14:textId="2084D265" w:rsidR="00D24299" w:rsidRPr="00D24299" w:rsidRDefault="00D24299" w:rsidP="00D24299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69D38698" w14:textId="589C49E3" w:rsidR="00D24299" w:rsidRPr="009F3BF4" w:rsidRDefault="00D24299" w:rsidP="00D24299">
      <w:pPr>
        <w:pStyle w:val="Odstavekseznama"/>
        <w:numPr>
          <w:ilvl w:val="0"/>
          <w:numId w:val="15"/>
        </w:numPr>
        <w:rPr>
          <w:rFonts w:ascii="Arial" w:hAnsi="Arial" w:cs="Arial"/>
          <w:b/>
          <w:bCs/>
          <w:color w:val="FF0000"/>
          <w:sz w:val="22"/>
          <w:szCs w:val="22"/>
        </w:rPr>
      </w:pPr>
      <w:r w:rsidRPr="00D24299">
        <w:rPr>
          <w:rFonts w:ascii="Arial" w:hAnsi="Arial" w:cs="Arial"/>
          <w:b/>
          <w:bCs/>
          <w:sz w:val="22"/>
          <w:szCs w:val="22"/>
        </w:rPr>
        <w:t>slike ponujenega stroja z vsemi tehničnimi karakteristikami</w:t>
      </w:r>
      <w:r w:rsidR="009F3BF4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72DF6622" w14:textId="77777777" w:rsidR="00D24299" w:rsidRPr="00D24299" w:rsidRDefault="00D24299" w:rsidP="00D24299">
      <w:pPr>
        <w:pStyle w:val="Odstavekseznama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b/>
          <w:bCs/>
          <w:sz w:val="22"/>
          <w:szCs w:val="22"/>
        </w:rPr>
        <w:t xml:space="preserve">slike ponujene dvižne naprave in procesorja s tehničnimi karakteristikami </w:t>
      </w:r>
    </w:p>
    <w:p w14:paraId="51738F85" w14:textId="67026A2F" w:rsidR="00D24299" w:rsidRDefault="00D24299" w:rsidP="00D24299">
      <w:pPr>
        <w:pStyle w:val="Odstavekseznama"/>
        <w:numPr>
          <w:ilvl w:val="0"/>
          <w:numId w:val="15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b/>
          <w:bCs/>
          <w:sz w:val="22"/>
          <w:szCs w:val="22"/>
        </w:rPr>
        <w:t>tovarniški seznam intervalov</w:t>
      </w:r>
      <w:r w:rsidR="002C4463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4299">
        <w:rPr>
          <w:rFonts w:ascii="Arial" w:hAnsi="Arial" w:cs="Arial"/>
          <w:b/>
          <w:bCs/>
          <w:sz w:val="22"/>
          <w:szCs w:val="22"/>
        </w:rPr>
        <w:t>za redne servise v garancijskem roku</w:t>
      </w:r>
    </w:p>
    <w:p w14:paraId="58701920" w14:textId="29F3A5FD" w:rsidR="00D24299" w:rsidRPr="00D24299" w:rsidRDefault="00D24299" w:rsidP="00D24299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5F80BD29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navodila za uporabo in vzdrževanje v slovenskem jeziku (1x v elektronski obliki – obvezno, neobvezno v tiskani obliki – vezana knjiga),</w:t>
      </w:r>
    </w:p>
    <w:p w14:paraId="68E5B43F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katalog rezervnih delov (1x v elektronski obliki – obvezno, neobvezno v tiskani obliki – vezana knjiga),</w:t>
      </w:r>
    </w:p>
    <w:p w14:paraId="4F40B35F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potrjena servisna knjižica,</w:t>
      </w:r>
    </w:p>
    <w:p w14:paraId="002E1F3A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garancijska knjižica – list,</w:t>
      </w:r>
    </w:p>
    <w:p w14:paraId="0470B423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CЄ izjava o skladnosti in opravljen pregled ZVDI (veljavnost 3 leta).</w:t>
      </w:r>
    </w:p>
    <w:p w14:paraId="72BB61CE" w14:textId="77777777" w:rsidR="00D24299" w:rsidRPr="00D24299" w:rsidRDefault="00D24299" w:rsidP="00D24299">
      <w:pPr>
        <w:rPr>
          <w:rFonts w:ascii="Arial" w:hAnsi="Arial" w:cs="Arial"/>
        </w:rPr>
      </w:pPr>
    </w:p>
    <w:p w14:paraId="19A401CD" w14:textId="77777777" w:rsidR="00D24299" w:rsidRPr="00D24299" w:rsidRDefault="00D24299" w:rsidP="00D24299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350D98F2" w14:textId="77777777" w:rsidR="00D24299" w:rsidRDefault="00D24299" w:rsidP="00D24299">
      <w:pPr>
        <w:spacing w:line="252" w:lineRule="auto"/>
        <w:rPr>
          <w:rFonts w:ascii="Arial" w:hAnsi="Arial" w:cs="Arial"/>
          <w:b/>
          <w:bCs/>
        </w:rPr>
      </w:pPr>
    </w:p>
    <w:p w14:paraId="0EAD4354" w14:textId="77777777" w:rsidR="00E80C70" w:rsidRDefault="00E80C70" w:rsidP="00D24299">
      <w:pPr>
        <w:spacing w:line="252" w:lineRule="auto"/>
        <w:rPr>
          <w:rFonts w:ascii="Arial" w:hAnsi="Arial" w:cs="Arial"/>
          <w:b/>
          <w:bCs/>
        </w:rPr>
      </w:pPr>
    </w:p>
    <w:p w14:paraId="24766264" w14:textId="77777777" w:rsidR="00E80C70" w:rsidRDefault="00E80C70" w:rsidP="00D24299">
      <w:pPr>
        <w:spacing w:line="252" w:lineRule="auto"/>
        <w:rPr>
          <w:rFonts w:ascii="Arial" w:hAnsi="Arial" w:cs="Arial"/>
          <w:b/>
          <w:bCs/>
        </w:rPr>
      </w:pPr>
    </w:p>
    <w:p w14:paraId="6226B8B5" w14:textId="77777777" w:rsidR="003C6B99" w:rsidRDefault="003C6B99" w:rsidP="00D24299">
      <w:pPr>
        <w:spacing w:line="252" w:lineRule="auto"/>
        <w:rPr>
          <w:rFonts w:ascii="Arial" w:hAnsi="Arial" w:cs="Arial"/>
          <w:b/>
          <w:bCs/>
        </w:rPr>
      </w:pPr>
    </w:p>
    <w:p w14:paraId="16AEEC9D" w14:textId="77777777" w:rsidR="00A87465" w:rsidRDefault="00A87465" w:rsidP="00D24299">
      <w:pPr>
        <w:spacing w:line="252" w:lineRule="auto"/>
        <w:rPr>
          <w:rFonts w:ascii="Arial" w:hAnsi="Arial" w:cs="Arial"/>
          <w:b/>
          <w:bCs/>
        </w:rPr>
      </w:pPr>
    </w:p>
    <w:p w14:paraId="165AB78D" w14:textId="09AC3B48" w:rsidR="00A87465" w:rsidRPr="00A87465" w:rsidRDefault="00A87465" w:rsidP="00A87465">
      <w:pPr>
        <w:pStyle w:val="Odstavekseznama"/>
        <w:keepNext/>
        <w:keepLines/>
        <w:numPr>
          <w:ilvl w:val="0"/>
          <w:numId w:val="11"/>
        </w:numPr>
        <w:rPr>
          <w:rFonts w:ascii="Arial" w:hAnsi="Arial" w:cs="Arial"/>
          <w:b/>
          <w:bCs/>
          <w:sz w:val="24"/>
          <w:u w:val="single"/>
        </w:rPr>
      </w:pPr>
      <w:bookmarkStart w:id="0" w:name="_Hlk178166021"/>
      <w:r w:rsidRPr="00A87465">
        <w:rPr>
          <w:rFonts w:ascii="Arial" w:hAnsi="Arial" w:cs="Arial"/>
          <w:b/>
          <w:bCs/>
          <w:sz w:val="24"/>
          <w:u w:val="single"/>
        </w:rPr>
        <w:lastRenderedPageBreak/>
        <w:t xml:space="preserve">Stroj </w:t>
      </w:r>
      <w:proofErr w:type="spellStart"/>
      <w:r w:rsidR="00F7167D">
        <w:rPr>
          <w:rFonts w:ascii="Arial" w:hAnsi="Arial" w:cs="Arial"/>
          <w:b/>
          <w:bCs/>
          <w:sz w:val="24"/>
          <w:u w:val="single"/>
        </w:rPr>
        <w:t>harvester</w:t>
      </w:r>
      <w:proofErr w:type="spellEnd"/>
      <w:r w:rsidR="00F7167D">
        <w:rPr>
          <w:rFonts w:ascii="Arial" w:hAnsi="Arial" w:cs="Arial"/>
          <w:b/>
          <w:bCs/>
          <w:sz w:val="24"/>
          <w:u w:val="single"/>
        </w:rPr>
        <w:t xml:space="preserve"> </w:t>
      </w:r>
      <w:r w:rsidRPr="00A87465">
        <w:rPr>
          <w:rFonts w:ascii="Arial" w:hAnsi="Arial" w:cs="Arial"/>
          <w:b/>
          <w:bCs/>
          <w:sz w:val="24"/>
          <w:u w:val="single"/>
        </w:rPr>
        <w:t>8X8</w:t>
      </w:r>
      <w:r w:rsidR="00112713">
        <w:rPr>
          <w:rFonts w:ascii="Arial" w:hAnsi="Arial" w:cs="Arial"/>
          <w:b/>
          <w:bCs/>
          <w:sz w:val="24"/>
          <w:u w:val="single"/>
        </w:rPr>
        <w:t xml:space="preserve"> </w:t>
      </w:r>
      <w:bookmarkEnd w:id="0"/>
      <w:r w:rsidR="00112713">
        <w:rPr>
          <w:rFonts w:ascii="Arial" w:hAnsi="Arial" w:cs="Arial"/>
          <w:b/>
          <w:bCs/>
          <w:sz w:val="24"/>
          <w:u w:val="single"/>
        </w:rPr>
        <w:t>(količina</w:t>
      </w:r>
      <w:r w:rsidR="00A279CE">
        <w:rPr>
          <w:rFonts w:ascii="Arial" w:hAnsi="Arial" w:cs="Arial"/>
          <w:b/>
          <w:bCs/>
          <w:sz w:val="24"/>
          <w:u w:val="single"/>
        </w:rPr>
        <w:t>:</w:t>
      </w:r>
      <w:r w:rsidR="00112713">
        <w:rPr>
          <w:rFonts w:ascii="Arial" w:hAnsi="Arial" w:cs="Arial"/>
          <w:b/>
          <w:bCs/>
          <w:sz w:val="24"/>
          <w:u w:val="single"/>
        </w:rPr>
        <w:t>1)</w:t>
      </w:r>
    </w:p>
    <w:p w14:paraId="4856997A" w14:textId="77777777" w:rsidR="00A87465" w:rsidRDefault="00A87465" w:rsidP="00D24299">
      <w:pPr>
        <w:spacing w:line="252" w:lineRule="auto"/>
        <w:rPr>
          <w:rFonts w:ascii="Arial" w:hAnsi="Arial" w:cs="Arial"/>
          <w:b/>
          <w:bCs/>
        </w:rPr>
      </w:pPr>
    </w:p>
    <w:p w14:paraId="053D9812" w14:textId="77777777" w:rsidR="00A87465" w:rsidRPr="00A87465" w:rsidRDefault="00A87465" w:rsidP="00A87465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bookmarkStart w:id="1" w:name="_Hlk178166004"/>
      <w:r w:rsidRPr="00A87465">
        <w:rPr>
          <w:rFonts w:ascii="Arial" w:hAnsi="Arial" w:cs="Arial"/>
          <w:sz w:val="22"/>
          <w:szCs w:val="22"/>
        </w:rPr>
        <w:t>Motor: 6 valjni turbodiesel z delovno prostornino najmanj 7,2l, ki izpolnjuje okoljske zahteve po trenutno veljavni EU zakonodaji glede emisij</w:t>
      </w:r>
    </w:p>
    <w:p w14:paraId="26FF9F11" w14:textId="77777777" w:rsidR="00A87465" w:rsidRPr="00A87465" w:rsidRDefault="00A87465" w:rsidP="00A87465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Moč </w:t>
      </w:r>
      <w:proofErr w:type="spellStart"/>
      <w:r w:rsidRPr="00A87465">
        <w:rPr>
          <w:rFonts w:ascii="Arial" w:hAnsi="Arial" w:cs="Arial"/>
          <w:sz w:val="22"/>
          <w:szCs w:val="22"/>
        </w:rPr>
        <w:t>dieselsko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gnanega motorja od 190 kW do 220 kW</w:t>
      </w:r>
    </w:p>
    <w:p w14:paraId="37860F51" w14:textId="77777777" w:rsidR="00A87465" w:rsidRPr="00A87465" w:rsidRDefault="00A87465" w:rsidP="00A87465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Navor motorja min 1200Nm pri 1500 o/min</w:t>
      </w:r>
    </w:p>
    <w:p w14:paraId="2D065C7C" w14:textId="77777777" w:rsidR="00A87465" w:rsidRPr="00A87465" w:rsidRDefault="00A87465" w:rsidP="00A87465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Tovarniška teža stroja od 22.500 kg do 26.000 kg s sečno glavo</w:t>
      </w:r>
    </w:p>
    <w:p w14:paraId="6816D484" w14:textId="77777777" w:rsidR="00A87465" w:rsidRPr="00A87465" w:rsidRDefault="00A87465" w:rsidP="00A87465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Največja širina stroja: 3000 mm</w:t>
      </w:r>
    </w:p>
    <w:p w14:paraId="4EE3B321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Največja transportna višina stroja: 4000 mm</w:t>
      </w:r>
    </w:p>
    <w:p w14:paraId="105BD767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Dolžina stroja največ 8500mm</w:t>
      </w:r>
    </w:p>
    <w:p w14:paraId="2E6338CD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proofErr w:type="spellStart"/>
      <w:r w:rsidRPr="00A87465">
        <w:rPr>
          <w:rFonts w:ascii="Arial" w:hAnsi="Arial" w:cs="Arial"/>
          <w:sz w:val="22"/>
          <w:szCs w:val="22"/>
        </w:rPr>
        <w:t>Klirens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najmanj 650mm</w:t>
      </w:r>
    </w:p>
    <w:p w14:paraId="2F86D4A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Hidrostatski prenos</w:t>
      </w:r>
    </w:p>
    <w:p w14:paraId="6299161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Pogon 8x8</w:t>
      </w:r>
    </w:p>
    <w:p w14:paraId="25F20B4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Hidromehanična zapora diferencialov</w:t>
      </w:r>
    </w:p>
    <w:p w14:paraId="51A7C490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Hidravlični sistem z dvojno črpalko za dvigalo in za sečno glavo</w:t>
      </w:r>
    </w:p>
    <w:p w14:paraId="2C2CA85F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Hidravlika z zaznavanjem obremenitve in prilagoditve moči </w:t>
      </w:r>
    </w:p>
    <w:p w14:paraId="4844191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Filter pritiska za hidrostatski sistem</w:t>
      </w:r>
    </w:p>
    <w:p w14:paraId="7783FD6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Kapaciteta hidravličnih črpalk najmanj 145cm3</w:t>
      </w:r>
    </w:p>
    <w:p w14:paraId="1D9DDF3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Rezervoar za hidravlično olje kapacitete najmanj 250l</w:t>
      </w:r>
    </w:p>
    <w:p w14:paraId="4C88353D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Senzor nivoja hidravličnega olja</w:t>
      </w:r>
    </w:p>
    <w:p w14:paraId="206F4838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Stroj mora biti napolnjen z biološko razgradljivimi olji in filtri za biološko razgradljiva olja</w:t>
      </w:r>
    </w:p>
    <w:p w14:paraId="683244C3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Vgrajena črpalka za dolivanje hidravličnega olja</w:t>
      </w:r>
    </w:p>
    <w:p w14:paraId="6B84E46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Vgrajena vakuumska črpalka za preprečitev izlitja hidravličnega olja</w:t>
      </w:r>
    </w:p>
    <w:p w14:paraId="643BFF8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Ventil za zaporo dovoda hidravličnega olja na glavni dovodni cevi dvigala</w:t>
      </w:r>
    </w:p>
    <w:p w14:paraId="6CC73828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Predgretje motorja, nafte, hidravličnega olja in kabine z možnostjo časovne </w:t>
      </w:r>
      <w:proofErr w:type="spellStart"/>
      <w:r w:rsidRPr="00A87465">
        <w:rPr>
          <w:rFonts w:ascii="Arial" w:hAnsi="Arial" w:cs="Arial"/>
          <w:sz w:val="22"/>
          <w:szCs w:val="22"/>
        </w:rPr>
        <w:t>prednastavitve</w:t>
      </w:r>
      <w:proofErr w:type="spellEnd"/>
    </w:p>
    <w:p w14:paraId="31C24D5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Sistem za zmanjšanje porabe goriva (</w:t>
      </w:r>
      <w:proofErr w:type="spellStart"/>
      <w:r w:rsidRPr="00A87465">
        <w:rPr>
          <w:rFonts w:ascii="Arial" w:hAnsi="Arial" w:cs="Arial"/>
          <w:sz w:val="22"/>
          <w:szCs w:val="22"/>
        </w:rPr>
        <w:t>Eko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način delovanja)</w:t>
      </w:r>
    </w:p>
    <w:p w14:paraId="061EEC4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Prilagojeno hlajenje za težke pogoje dela</w:t>
      </w:r>
    </w:p>
    <w:p w14:paraId="6B5B7DE4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Vrtenje vetrnice na zahtevo in periodično v obratni smeri za čiščenje hladilnega sistema</w:t>
      </w:r>
    </w:p>
    <w:p w14:paraId="2FF977B5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Separator vode iz goriva</w:t>
      </w:r>
    </w:p>
    <w:p w14:paraId="1072398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Vgrajena črpalka za nalivanje goriva</w:t>
      </w:r>
    </w:p>
    <w:p w14:paraId="0916345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Prostornina rezervoarja za gorivo najmanj 380 l</w:t>
      </w:r>
    </w:p>
    <w:p w14:paraId="33E35D01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Prostornina posode za </w:t>
      </w:r>
      <w:proofErr w:type="spellStart"/>
      <w:r w:rsidRPr="00A87465">
        <w:rPr>
          <w:rFonts w:ascii="Arial" w:hAnsi="Arial" w:cs="Arial"/>
          <w:sz w:val="22"/>
          <w:szCs w:val="22"/>
        </w:rPr>
        <w:t>AdBlue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najmanj. 16 l</w:t>
      </w:r>
    </w:p>
    <w:p w14:paraId="3473AFF4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Zgibno krmiljenje min. +/-40 stopinj</w:t>
      </w:r>
    </w:p>
    <w:p w14:paraId="5531ED25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Osi za težke pogoje, uravnotežene in prilagodljive</w:t>
      </w:r>
    </w:p>
    <w:p w14:paraId="7763858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Balansirano tandem podvozje (boogie) spredaj in zadaj</w:t>
      </w:r>
    </w:p>
    <w:p w14:paraId="4007354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Menjalnik z dvema hitrostma; najvišja hitrost vsaj 15km/h, terenska delovna prestava do 7km/h</w:t>
      </w:r>
    </w:p>
    <w:p w14:paraId="6F93FADF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Vlečna sila pogona minimalno 175 kN</w:t>
      </w:r>
    </w:p>
    <w:p w14:paraId="1B0C368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Jeklena zaščita podvozja, motorja in hidravličnega sistema in cevna zaščita pokrova motorja</w:t>
      </w:r>
    </w:p>
    <w:p w14:paraId="3E956450" w14:textId="543FEEDD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Gume za težke pogoje širine vsaj 710mm z jekleno ojačitvijo, 20PR profilom, ki bo kompatibilen s </w:t>
      </w:r>
      <w:proofErr w:type="spellStart"/>
      <w:r w:rsidRPr="00A87465">
        <w:rPr>
          <w:rFonts w:ascii="Arial" w:hAnsi="Arial" w:cs="Arial"/>
          <w:sz w:val="22"/>
          <w:szCs w:val="22"/>
        </w:rPr>
        <w:t>Combi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gosenicami (na primer industrijski profil gume z obliko hokejske palice), NAROČNIK bo sam zagotovil gosenice za stroj</w:t>
      </w:r>
      <w:r w:rsidR="00B868E8">
        <w:rPr>
          <w:rFonts w:ascii="Arial" w:hAnsi="Arial" w:cs="Arial"/>
          <w:sz w:val="22"/>
          <w:szCs w:val="22"/>
        </w:rPr>
        <w:t xml:space="preserve"> </w:t>
      </w:r>
      <w:r w:rsidRPr="00A87465">
        <w:rPr>
          <w:rFonts w:ascii="Arial" w:hAnsi="Arial" w:cs="Arial"/>
          <w:sz w:val="22"/>
          <w:szCs w:val="22"/>
        </w:rPr>
        <w:t>Vzmetno aktiviranje parkiranje in zasilne zavore, sproščene z elektromagnetnimi ventili</w:t>
      </w:r>
    </w:p>
    <w:p w14:paraId="0436278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proofErr w:type="spellStart"/>
      <w:r w:rsidRPr="00A87465">
        <w:rPr>
          <w:rFonts w:ascii="Arial" w:hAnsi="Arial" w:cs="Arial"/>
          <w:sz w:val="22"/>
          <w:szCs w:val="22"/>
        </w:rPr>
        <w:t>Multi</w:t>
      </w:r>
      <w:proofErr w:type="spellEnd"/>
      <w:r w:rsidRPr="00A87465">
        <w:rPr>
          <w:rFonts w:ascii="Arial" w:hAnsi="Arial" w:cs="Arial"/>
          <w:sz w:val="22"/>
          <w:szCs w:val="22"/>
        </w:rPr>
        <w:t>-disk hidravlične delovne zavore v oljni kopeli za vsa kolesa</w:t>
      </w:r>
    </w:p>
    <w:p w14:paraId="2C97576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Udobna varnostna kabina z ROPS/FOPS/OPS certifikatom in z varnostnimi stekli spredaj in na strani</w:t>
      </w:r>
    </w:p>
    <w:p w14:paraId="45012A2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Vrtljiva, </w:t>
      </w:r>
      <w:proofErr w:type="spellStart"/>
      <w:r w:rsidRPr="00A87465">
        <w:rPr>
          <w:rFonts w:ascii="Arial" w:hAnsi="Arial" w:cs="Arial"/>
          <w:sz w:val="22"/>
          <w:szCs w:val="22"/>
        </w:rPr>
        <w:t>samonivelirna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(avtomatsko zagotavljanje horizontalnega položaja) kabina s sledenjem roke</w:t>
      </w:r>
    </w:p>
    <w:p w14:paraId="58BB70F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lastRenderedPageBreak/>
        <w:t xml:space="preserve">Ergonomsko oblikovan, zračno vzmeten plavajoč sedež z gretjem, ventilacijo in visokim hrbtiščem, z nastavitvijo naslona za roke, </w:t>
      </w:r>
      <w:proofErr w:type="spellStart"/>
      <w:r w:rsidRPr="00A87465">
        <w:rPr>
          <w:rFonts w:ascii="Arial" w:hAnsi="Arial" w:cs="Arial"/>
          <w:sz w:val="22"/>
          <w:szCs w:val="22"/>
        </w:rPr>
        <w:t>joystickov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, nastavitvijo višine sedišča, opore ledvenega dela in naklona hrbtnega dela </w:t>
      </w:r>
    </w:p>
    <w:p w14:paraId="29EA6AAF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Upravljanje stroja (vožnja ter dvigalo in sečna glava) z </w:t>
      </w:r>
      <w:proofErr w:type="spellStart"/>
      <w:r w:rsidRPr="00A87465">
        <w:rPr>
          <w:rFonts w:ascii="Arial" w:hAnsi="Arial" w:cs="Arial"/>
          <w:sz w:val="22"/>
          <w:szCs w:val="22"/>
        </w:rPr>
        <w:t>joysticki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ter funkcijskimi tipkami </w:t>
      </w:r>
    </w:p>
    <w:p w14:paraId="210B8E13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Zvočna in toplotna izolacija kabine z zastori za sonce</w:t>
      </w:r>
    </w:p>
    <w:p w14:paraId="535621D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Ventilacija, gretje kabine in klimatska naprava</w:t>
      </w:r>
    </w:p>
    <w:p w14:paraId="2A5D95D1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Zračni filter kabine</w:t>
      </w:r>
    </w:p>
    <w:p w14:paraId="634942C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Vgrajen radio z bluetooth povezavo, USB </w:t>
      </w:r>
    </w:p>
    <w:p w14:paraId="0C947E14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Držalo za mobilni telefon</w:t>
      </w:r>
    </w:p>
    <w:p w14:paraId="37B5834F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Vtičnica za polnjenje mobilnih naprav 12V</w:t>
      </w:r>
    </w:p>
    <w:p w14:paraId="497B307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Kabina je opremljena z šobami za brizganje tekočine za čiščenje stekla na sprednje steklo in brisalcem za čiščenje sprednjega stekla. </w:t>
      </w:r>
    </w:p>
    <w:p w14:paraId="15FEF2A4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Avtomatsko </w:t>
      </w:r>
      <w:proofErr w:type="spellStart"/>
      <w:r w:rsidRPr="00A87465">
        <w:rPr>
          <w:rFonts w:ascii="Arial" w:hAnsi="Arial" w:cs="Arial"/>
          <w:sz w:val="22"/>
          <w:szCs w:val="22"/>
        </w:rPr>
        <w:t>nivelirno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in blaženo dvigalo dolžine najmanj 10.000 mm</w:t>
      </w:r>
    </w:p>
    <w:p w14:paraId="70AF33E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Inteligentno upravljanje dvigala</w:t>
      </w:r>
    </w:p>
    <w:p w14:paraId="0C66F2D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Dvigalo, polno opremljeno za manipuliranje s sečno glavo</w:t>
      </w:r>
    </w:p>
    <w:p w14:paraId="647F1EB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proofErr w:type="spellStart"/>
      <w:r w:rsidRPr="00A87465">
        <w:rPr>
          <w:rFonts w:ascii="Arial" w:hAnsi="Arial" w:cs="Arial"/>
          <w:sz w:val="22"/>
          <w:szCs w:val="22"/>
        </w:rPr>
        <w:t>Zasučni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vrtilni moment dvigala najmanj 50kNm</w:t>
      </w:r>
    </w:p>
    <w:p w14:paraId="7BCA0893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Dvižni moment dvigala najmanj 190kNm</w:t>
      </w:r>
    </w:p>
    <w:p w14:paraId="10B7F527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Kot vrtenja dvigala najmanj 220°</w:t>
      </w:r>
    </w:p>
    <w:p w14:paraId="7C44957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Sprememba naklona glavnega stebra dvigala najmanj 15°</w:t>
      </w:r>
    </w:p>
    <w:p w14:paraId="6E27985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proofErr w:type="spellStart"/>
      <w:r w:rsidRPr="00A87465">
        <w:rPr>
          <w:rFonts w:ascii="Arial" w:hAnsi="Arial" w:cs="Arial"/>
          <w:sz w:val="22"/>
          <w:szCs w:val="22"/>
        </w:rPr>
        <w:t>Rotator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z dvojo zavoro, rotacijo vsaj 360°, dinamično nosilnostjo vsaj 48kN in vrtilnim momentom vsaj 3000Nm</w:t>
      </w:r>
    </w:p>
    <w:p w14:paraId="000C9A87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proofErr w:type="spellStart"/>
      <w:r w:rsidRPr="00A87465">
        <w:rPr>
          <w:rFonts w:ascii="Arial" w:hAnsi="Arial" w:cs="Arial"/>
          <w:sz w:val="22"/>
          <w:szCs w:val="22"/>
        </w:rPr>
        <w:t>Harvester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mora biti pripravljen za namestitev vitla zadaj in spredaj z vsemi mehanskimi deli in hidravličnimi in električnimi priključki.</w:t>
      </w:r>
    </w:p>
    <w:p w14:paraId="7E90DAD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Teža sečne glave med 1300 in 1500 kg</w:t>
      </w:r>
    </w:p>
    <w:p w14:paraId="1627A9D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Sečna glava s premerom rezanja  hlodovine do vsaj 710mm</w:t>
      </w:r>
    </w:p>
    <w:p w14:paraId="0AAAA46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Dolžina vodila za verigo vsaj 820mm</w:t>
      </w:r>
    </w:p>
    <w:p w14:paraId="4F719EF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Avtomatski napenjalec verige</w:t>
      </w:r>
    </w:p>
    <w:p w14:paraId="54ED4A1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Sečna glava z vsaj dvema podajnima kovinskima valjema</w:t>
      </w:r>
    </w:p>
    <w:p w14:paraId="2E41448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Podajna sila valjev vsaj 27kN</w:t>
      </w:r>
    </w:p>
    <w:p w14:paraId="18EFC565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Delovni tlak hidravlike sečne glave vsaj 27MPa</w:t>
      </w:r>
    </w:p>
    <w:p w14:paraId="417463F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Sečna glava z odprtostjo podajnih valjev vsaj 650 mm</w:t>
      </w:r>
    </w:p>
    <w:p w14:paraId="292B13D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Sečna glava z podajalno hitrostjo vsaj 5m/s</w:t>
      </w:r>
    </w:p>
    <w:p w14:paraId="74A5835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Število nožev za kleščenje vsaj 6</w:t>
      </w:r>
    </w:p>
    <w:p w14:paraId="0CAC5EB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Največja odprtost zgornjih nožev za kleščenje vsaj 640mm</w:t>
      </w:r>
    </w:p>
    <w:p w14:paraId="4BBAA903" w14:textId="3F91EF23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bookmarkStart w:id="2" w:name="_Hlk185922468"/>
      <w:r w:rsidRPr="00A87465">
        <w:rPr>
          <w:rFonts w:ascii="Arial" w:hAnsi="Arial" w:cs="Arial"/>
          <w:sz w:val="22"/>
          <w:szCs w:val="22"/>
        </w:rPr>
        <w:t>Največja odprtost spodnjih nožev za kleščenje vsaj 7</w:t>
      </w:r>
      <w:r w:rsidR="001B233F">
        <w:rPr>
          <w:rFonts w:ascii="Arial" w:hAnsi="Arial" w:cs="Arial"/>
          <w:sz w:val="22"/>
          <w:szCs w:val="22"/>
        </w:rPr>
        <w:t>00</w:t>
      </w:r>
      <w:r w:rsidRPr="00A87465">
        <w:rPr>
          <w:rFonts w:ascii="Arial" w:hAnsi="Arial" w:cs="Arial"/>
          <w:sz w:val="22"/>
          <w:szCs w:val="22"/>
        </w:rPr>
        <w:t>mm</w:t>
      </w:r>
    </w:p>
    <w:bookmarkEnd w:id="2"/>
    <w:p w14:paraId="52F2AEB5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Največji premer polnega kleščenja najmanj 450mm</w:t>
      </w:r>
    </w:p>
    <w:p w14:paraId="43252EB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Merilno kolo za avtomatsko merjenje dolžine se mora hidravlično prilagajati površini debla</w:t>
      </w:r>
    </w:p>
    <w:p w14:paraId="047D2D7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Senzorji za avtomatsko merjenje premera obdelovanega drevesa</w:t>
      </w:r>
    </w:p>
    <w:p w14:paraId="51452C87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Delovne luči na kabini najmanj 12, na dvigalu  najmanj 7 vse v LED izvedbi</w:t>
      </w:r>
    </w:p>
    <w:p w14:paraId="65CA272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Kovinska zaščita delovnih luči</w:t>
      </w:r>
    </w:p>
    <w:p w14:paraId="174C395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Standardna svetlobna oprema in varnostne utripajoče luči (vsa potrebna svetlobna oprema stroja za promet)</w:t>
      </w:r>
    </w:p>
    <w:p w14:paraId="624181D8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Avtomatsko centralno mazanje</w:t>
      </w:r>
    </w:p>
    <w:p w14:paraId="061F2C3D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Kamera za vzvratno vožnjo</w:t>
      </w:r>
    </w:p>
    <w:p w14:paraId="74F0E1C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Napreden računalniško podprt krmilni sistem za produktivno sečnjo z možnostjo izvoza podatkov v obliki za nadaljnjo uporabo</w:t>
      </w:r>
    </w:p>
    <w:p w14:paraId="58132D71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Računalnik mora biti opremljen s programsko opremo za optimizacijo proizvodnje</w:t>
      </w:r>
    </w:p>
    <w:p w14:paraId="72C33C43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Podprtost stroja s telematiko za kontrolo produktivnosti, diagnostiko napak in posodobitve sistemov</w:t>
      </w:r>
    </w:p>
    <w:p w14:paraId="46EBCBF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Stroj mora biti opremljen z zmogljivim delovnim PC računalnikom z zaslonom na dotik, dodatno tipkovnico, operacijskim sistemom Windows, WiFi-jem, možnostjo mobilnega prenosa podatkov »SIM reža«, bluetooth povezavo, tiskalnikom</w:t>
      </w:r>
    </w:p>
    <w:p w14:paraId="5EFD168D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Programska oprema omogoča:</w:t>
      </w:r>
    </w:p>
    <w:p w14:paraId="2E570C2B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Programiranje krojenja sortimentov</w:t>
      </w:r>
    </w:p>
    <w:p w14:paraId="5C7AAB81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lastRenderedPageBreak/>
        <w:t>Uporabo metričnih enot</w:t>
      </w:r>
    </w:p>
    <w:p w14:paraId="6912648E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Kalibracijo dolžine in premera obdelovanega sortimenta</w:t>
      </w:r>
    </w:p>
    <w:p w14:paraId="01A87C9F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Osebne nastavitve strojnikov</w:t>
      </w:r>
    </w:p>
    <w:p w14:paraId="37C19BDB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GPS optimizacijo delovišča ter sledenje stroja</w:t>
      </w:r>
    </w:p>
    <w:p w14:paraId="1984EDF7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Povezavo s </w:t>
      </w:r>
      <w:proofErr w:type="spellStart"/>
      <w:r w:rsidRPr="00A87465">
        <w:rPr>
          <w:rFonts w:ascii="Arial" w:hAnsi="Arial" w:cs="Arial"/>
          <w:sz w:val="22"/>
          <w:szCs w:val="22"/>
        </w:rPr>
        <w:t>forwarderjem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za optimalno izvajanje dela</w:t>
      </w:r>
    </w:p>
    <w:p w14:paraId="1BA9CDA9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Izvoz podatkov v obliki za obdelavo </w:t>
      </w:r>
    </w:p>
    <w:p w14:paraId="5C439752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Pripravo poročil o delu in proizvodnji</w:t>
      </w:r>
    </w:p>
    <w:p w14:paraId="28111735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Daljinsko pošiljanje podatkov</w:t>
      </w:r>
    </w:p>
    <w:p w14:paraId="32B40DBE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Daljinsko spremljanje podatkov o proizvodnji</w:t>
      </w:r>
    </w:p>
    <w:p w14:paraId="4080026C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Daljinsko kontrolo delovanja stroja in odpravljanja napak</w:t>
      </w:r>
    </w:p>
    <w:p w14:paraId="09E9BF41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Gasilni aparati - skladno z zakonodajo</w:t>
      </w:r>
    </w:p>
    <w:p w14:paraId="675AE82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Avtomatski protipožarni sistem za gašenje motorja</w:t>
      </w:r>
    </w:p>
    <w:p w14:paraId="2589A55F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Komplet orodja za vzdrževanje in mazanje in komplet za polnjenje rezervoarja masti za centralno mazanje dvigala</w:t>
      </w:r>
    </w:p>
    <w:p w14:paraId="2C99E8A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2 kompleta dodatnih rezalnih mečev in 5 rezalnih verig</w:t>
      </w:r>
    </w:p>
    <w:p w14:paraId="277E4E65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proofErr w:type="spellStart"/>
      <w:r w:rsidRPr="00A87465">
        <w:rPr>
          <w:rFonts w:ascii="Arial" w:hAnsi="Arial" w:cs="Arial"/>
          <w:sz w:val="22"/>
          <w:szCs w:val="22"/>
        </w:rPr>
        <w:t>Harvester</w:t>
      </w:r>
      <w:proofErr w:type="spellEnd"/>
      <w:r w:rsidRPr="00A87465">
        <w:rPr>
          <w:rFonts w:ascii="Arial" w:hAnsi="Arial" w:cs="Arial"/>
          <w:sz w:val="22"/>
          <w:szCs w:val="22"/>
        </w:rPr>
        <w:t xml:space="preserve"> mora biti pripravljen za namestitev pomožnega vitla spredaj in zadaj z vsemi mehanskimi deli in hidravličnimi in električnimi priključki</w:t>
      </w:r>
    </w:p>
    <w:p w14:paraId="33922D5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Izobraževanje osebja - varno upravljanje s strojem - teoretični del 40 ur pred dobavo stroja</w:t>
      </w:r>
    </w:p>
    <w:p w14:paraId="09E33D3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Izobraževanje osebja - prikaz dela in varno upravljanje s strojem - praktični del 40 ur </w:t>
      </w:r>
    </w:p>
    <w:p w14:paraId="6DB097E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Pooblaščen servis v Sloveniji</w:t>
      </w:r>
    </w:p>
    <w:p w14:paraId="2ABFB3B0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bookmarkStart w:id="3" w:name="_Hlk177116077"/>
      <w:r w:rsidRPr="00A87465">
        <w:rPr>
          <w:rFonts w:ascii="Arial" w:hAnsi="Arial" w:cs="Arial"/>
          <w:sz w:val="22"/>
          <w:szCs w:val="22"/>
        </w:rPr>
        <w:t>Dobava nadomestnih delov 1 delovni dan</w:t>
      </w:r>
    </w:p>
    <w:p w14:paraId="175D20B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Odzivni čas za popravilo 1 delovni dan</w:t>
      </w:r>
    </w:p>
    <w:p w14:paraId="6ABC9B50" w14:textId="77777777" w:rsidR="00A87465" w:rsidRPr="00B868E8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  <w:u w:val="single"/>
        </w:rPr>
      </w:pPr>
      <w:r w:rsidRPr="00B868E8">
        <w:rPr>
          <w:rFonts w:ascii="Arial" w:hAnsi="Arial" w:cs="Arial"/>
          <w:sz w:val="22"/>
          <w:szCs w:val="22"/>
          <w:u w:val="single"/>
        </w:rPr>
        <w:t>Garancija  vsaj 24 mesecev</w:t>
      </w:r>
    </w:p>
    <w:p w14:paraId="609F4AEA" w14:textId="77777777" w:rsidR="00A87465" w:rsidRPr="00B868E8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  <w:u w:val="single"/>
        </w:rPr>
      </w:pPr>
      <w:r w:rsidRPr="00B868E8">
        <w:rPr>
          <w:rFonts w:ascii="Arial" w:hAnsi="Arial" w:cs="Arial"/>
          <w:sz w:val="22"/>
          <w:szCs w:val="22"/>
          <w:u w:val="single"/>
        </w:rPr>
        <w:t>Vsi redni servisi v roku garancije, cca 4000 delovnih ur</w:t>
      </w:r>
    </w:p>
    <w:p w14:paraId="5A09E0B4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Tovarniški seznam intervalov, opravil in potrebnega materiala za redne servise v garancijskem roku</w:t>
      </w:r>
    </w:p>
    <w:bookmarkEnd w:id="3"/>
    <w:p w14:paraId="47FE303B" w14:textId="7AFA9012" w:rsidR="00A87465" w:rsidRPr="00A87465" w:rsidRDefault="00A87465" w:rsidP="00A87465">
      <w:pPr>
        <w:pStyle w:val="Odstavekseznama"/>
        <w:numPr>
          <w:ilvl w:val="0"/>
          <w:numId w:val="13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Uradni podatek o porabi goriva v l/obratovalno uro za potrebe uveljavljanja trošarine (ko je stroj prižgan)</w:t>
      </w:r>
    </w:p>
    <w:p w14:paraId="7D8D3546" w14:textId="77777777" w:rsidR="00A87465" w:rsidRPr="00A87465" w:rsidRDefault="00A87465" w:rsidP="00A87465">
      <w:pPr>
        <w:pStyle w:val="Odstavekseznama"/>
        <w:numPr>
          <w:ilvl w:val="0"/>
          <w:numId w:val="13"/>
        </w:numPr>
        <w:contextualSpacing w:val="0"/>
        <w:rPr>
          <w:rFonts w:ascii="Arial" w:hAnsi="Arial" w:cs="Arial"/>
          <w:sz w:val="22"/>
          <w:szCs w:val="22"/>
        </w:rPr>
      </w:pPr>
      <w:bookmarkStart w:id="4" w:name="_Hlk176862106"/>
      <w:r w:rsidRPr="00A87465">
        <w:rPr>
          <w:rFonts w:ascii="Arial" w:hAnsi="Arial" w:cs="Arial"/>
          <w:sz w:val="22"/>
          <w:szCs w:val="22"/>
        </w:rPr>
        <w:t>Ponudnik mora stroje v sklopu pogodbe o nabavi dostaviti na željeno lokacijo, ki jo predhodno določi naročnik</w:t>
      </w:r>
    </w:p>
    <w:bookmarkEnd w:id="4"/>
    <w:p w14:paraId="2D41C993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Polepitev vozila (logotipi in napisi SiDG) usklajeno z željami naročnika. Naročnik ponudniku zagotovi grafične podlage za izdelavo nalepk za polepitev.</w:t>
      </w:r>
    </w:p>
    <w:bookmarkEnd w:id="1"/>
    <w:p w14:paraId="313A17FA" w14:textId="77777777" w:rsidR="00A87465" w:rsidRPr="00A87465" w:rsidRDefault="00A87465" w:rsidP="00A87465">
      <w:pPr>
        <w:keepNext/>
        <w:keepLines/>
        <w:rPr>
          <w:rFonts w:ascii="Arial" w:hAnsi="Arial" w:cs="Arial"/>
          <w:b/>
          <w:bCs/>
        </w:rPr>
      </w:pPr>
    </w:p>
    <w:p w14:paraId="1CB6AC43" w14:textId="77777777" w:rsidR="00A87465" w:rsidRPr="00A87465" w:rsidRDefault="00A87465" w:rsidP="00A87465">
      <w:pPr>
        <w:keepNext/>
        <w:keepLines/>
        <w:rPr>
          <w:rFonts w:ascii="Arial" w:hAnsi="Arial" w:cs="Arial"/>
          <w:b/>
          <w:bCs/>
        </w:rPr>
      </w:pPr>
      <w:r w:rsidRPr="00A87465">
        <w:rPr>
          <w:rFonts w:ascii="Arial" w:hAnsi="Arial" w:cs="Arial"/>
          <w:b/>
          <w:bCs/>
        </w:rPr>
        <w:t xml:space="preserve">Ostale obvezne zahteve za stroj </w:t>
      </w:r>
      <w:proofErr w:type="spellStart"/>
      <w:r w:rsidRPr="00A87465">
        <w:rPr>
          <w:rFonts w:ascii="Arial" w:hAnsi="Arial" w:cs="Arial"/>
          <w:b/>
          <w:bCs/>
        </w:rPr>
        <w:t>harvester</w:t>
      </w:r>
      <w:proofErr w:type="spellEnd"/>
      <w:r w:rsidRPr="00A87465">
        <w:rPr>
          <w:rFonts w:ascii="Arial" w:hAnsi="Arial" w:cs="Arial"/>
          <w:b/>
          <w:bCs/>
        </w:rPr>
        <w:t xml:space="preserve"> 8X8:</w:t>
      </w:r>
    </w:p>
    <w:p w14:paraId="26FB4309" w14:textId="77777777" w:rsidR="00A87465" w:rsidRPr="00A87465" w:rsidRDefault="00A87465" w:rsidP="00A87465">
      <w:pPr>
        <w:keepNext/>
        <w:keepLines/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72DA59B3" w14:textId="77777777" w:rsidR="00B868E8" w:rsidRPr="00D24299" w:rsidRDefault="00B868E8" w:rsidP="00B868E8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672E2D9F" w14:textId="077E0AE7" w:rsidR="00A87465" w:rsidRPr="00B868E8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b/>
          <w:bCs/>
          <w:sz w:val="22"/>
          <w:szCs w:val="22"/>
        </w:rPr>
      </w:pPr>
      <w:r w:rsidRPr="00B868E8">
        <w:rPr>
          <w:rFonts w:ascii="Arial" w:hAnsi="Arial" w:cs="Arial"/>
          <w:b/>
          <w:bCs/>
          <w:sz w:val="22"/>
          <w:szCs w:val="22"/>
        </w:rPr>
        <w:t xml:space="preserve">slike ponujenega stroja z vsemi tehničnimi karakteristikami  </w:t>
      </w:r>
    </w:p>
    <w:p w14:paraId="719913B6" w14:textId="77777777" w:rsid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b/>
          <w:bCs/>
          <w:sz w:val="22"/>
          <w:szCs w:val="22"/>
        </w:rPr>
      </w:pPr>
      <w:r w:rsidRPr="00B868E8">
        <w:rPr>
          <w:rFonts w:ascii="Arial" w:hAnsi="Arial" w:cs="Arial"/>
          <w:b/>
          <w:bCs/>
          <w:sz w:val="22"/>
          <w:szCs w:val="22"/>
        </w:rPr>
        <w:t xml:space="preserve">slike ponujene dvižne naprave in procesorja s tehničnimi karakteristikami </w:t>
      </w:r>
    </w:p>
    <w:p w14:paraId="6EF473CE" w14:textId="77777777" w:rsidR="002C4463" w:rsidRDefault="002C4463" w:rsidP="002C4463">
      <w:pPr>
        <w:pStyle w:val="Odstavekseznama"/>
        <w:numPr>
          <w:ilvl w:val="0"/>
          <w:numId w:val="13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b/>
          <w:bCs/>
          <w:sz w:val="22"/>
          <w:szCs w:val="22"/>
        </w:rPr>
        <w:t>tovarniški seznam intervalov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24299">
        <w:rPr>
          <w:rFonts w:ascii="Arial" w:hAnsi="Arial" w:cs="Arial"/>
          <w:b/>
          <w:bCs/>
          <w:sz w:val="22"/>
          <w:szCs w:val="22"/>
        </w:rPr>
        <w:t>za redne servise v garancijskem roku</w:t>
      </w:r>
    </w:p>
    <w:p w14:paraId="51E2D0BA" w14:textId="3D33E752" w:rsidR="00A87465" w:rsidRPr="00A87465" w:rsidRDefault="00A87465" w:rsidP="00A87465">
      <w:pPr>
        <w:rPr>
          <w:rFonts w:ascii="Arial" w:hAnsi="Arial" w:cs="Arial"/>
        </w:rPr>
      </w:pPr>
      <w:r w:rsidRPr="00A87465">
        <w:rPr>
          <w:rFonts w:ascii="Arial" w:hAnsi="Arial" w:cs="Arial"/>
        </w:rPr>
        <w:t xml:space="preserve">Ob predaji </w:t>
      </w:r>
      <w:r w:rsidR="00B868E8">
        <w:rPr>
          <w:rFonts w:ascii="Arial" w:hAnsi="Arial" w:cs="Arial"/>
        </w:rPr>
        <w:t xml:space="preserve"> stroja naročniku </w:t>
      </w:r>
      <w:r w:rsidRPr="00A87465">
        <w:rPr>
          <w:rFonts w:ascii="Arial" w:hAnsi="Arial" w:cs="Arial"/>
        </w:rPr>
        <w:t xml:space="preserve">mora biti dostavljena naslednja tehnična dokumentacija: </w:t>
      </w:r>
    </w:p>
    <w:p w14:paraId="056E5FF7" w14:textId="77777777" w:rsidR="00A87465" w:rsidRPr="00A87465" w:rsidRDefault="00A87465" w:rsidP="00A87465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bookmarkStart w:id="5" w:name="_Hlk176864301"/>
      <w:r w:rsidRPr="00A87465">
        <w:rPr>
          <w:rFonts w:ascii="Arial" w:hAnsi="Arial" w:cs="Arial"/>
          <w:sz w:val="22"/>
          <w:szCs w:val="22"/>
        </w:rPr>
        <w:t>navodila za uporabo in vzdrževanje v slovenskem jeziku (1x v elektronski obliki – obvezno, neobvezno v tiskani obliki – vezana knjiga),</w:t>
      </w:r>
    </w:p>
    <w:p w14:paraId="76644BE3" w14:textId="77777777" w:rsidR="00A87465" w:rsidRPr="00A87465" w:rsidRDefault="00A87465" w:rsidP="00A87465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katalog rezervnih delov (1x v elektronski obliki – obvezno, neobvezno v tiskani obliki – vezana knjiga),</w:t>
      </w:r>
    </w:p>
    <w:p w14:paraId="00C03669" w14:textId="77777777" w:rsidR="00A87465" w:rsidRPr="00A87465" w:rsidRDefault="00A87465" w:rsidP="00A87465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potrjena servisna knjižica,</w:t>
      </w:r>
    </w:p>
    <w:p w14:paraId="68F3FFD5" w14:textId="77777777" w:rsidR="00A87465" w:rsidRPr="00A87465" w:rsidRDefault="00A87465" w:rsidP="00A87465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garancijska knjižica – list, </w:t>
      </w:r>
    </w:p>
    <w:p w14:paraId="73AA763A" w14:textId="77777777" w:rsidR="00A87465" w:rsidRPr="00A87465" w:rsidRDefault="00A87465" w:rsidP="00A87465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CЄ izjava o skladnosti in opravljen pregled ZVDI (veljavnost 3 leta).</w:t>
      </w:r>
    </w:p>
    <w:bookmarkEnd w:id="5"/>
    <w:p w14:paraId="64F81CDA" w14:textId="77777777" w:rsidR="00B868E8" w:rsidRDefault="00B868E8" w:rsidP="00A87465">
      <w:pPr>
        <w:rPr>
          <w:rFonts w:ascii="Arial" w:hAnsi="Arial" w:cs="Arial"/>
        </w:rPr>
      </w:pPr>
    </w:p>
    <w:p w14:paraId="5E80DEC2" w14:textId="0B3E02A5" w:rsidR="00A87465" w:rsidRDefault="00A87465" w:rsidP="00A87465">
      <w:pPr>
        <w:rPr>
          <w:rFonts w:ascii="Arial" w:hAnsi="Arial" w:cs="Arial"/>
        </w:rPr>
      </w:pPr>
      <w:r w:rsidRPr="00A87465">
        <w:rPr>
          <w:rFonts w:ascii="Arial" w:hAnsi="Arial" w:cs="Arial"/>
        </w:rPr>
        <w:lastRenderedPageBreak/>
        <w:t>Ob predaji kompletnega stroja je potrebno dostaviti vso potrebno dokumentacijo in izjave za vgrajeno opremo, ki mora biti v skladu s slovenskimi tehničnimi standardi.</w:t>
      </w:r>
    </w:p>
    <w:p w14:paraId="2CDDD85C" w14:textId="4CB92531" w:rsidR="007E48A1" w:rsidRDefault="007E48A1" w:rsidP="007E48A1">
      <w:pPr>
        <w:pStyle w:val="Odstavekseznama"/>
        <w:keepNext/>
        <w:keepLines/>
        <w:numPr>
          <w:ilvl w:val="0"/>
          <w:numId w:val="11"/>
        </w:numPr>
        <w:rPr>
          <w:rFonts w:ascii="Arial" w:hAnsi="Arial" w:cs="Arial"/>
          <w:b/>
          <w:bCs/>
          <w:sz w:val="22"/>
          <w:szCs w:val="22"/>
        </w:rPr>
      </w:pPr>
      <w:bookmarkStart w:id="6" w:name="_Hlk179448562"/>
      <w:r w:rsidRPr="00112713">
        <w:rPr>
          <w:rFonts w:ascii="Arial" w:hAnsi="Arial" w:cs="Arial"/>
          <w:b/>
          <w:bCs/>
          <w:sz w:val="22"/>
          <w:szCs w:val="22"/>
        </w:rPr>
        <w:t>Zunanji vitel (</w:t>
      </w:r>
      <w:r w:rsidR="00112713" w:rsidRPr="00112713">
        <w:rPr>
          <w:rFonts w:ascii="Arial" w:hAnsi="Arial" w:cs="Arial"/>
          <w:b/>
          <w:bCs/>
          <w:sz w:val="22"/>
          <w:szCs w:val="22"/>
        </w:rPr>
        <w:t>količina</w:t>
      </w:r>
      <w:r w:rsidRPr="00112713">
        <w:rPr>
          <w:rFonts w:ascii="Arial" w:hAnsi="Arial" w:cs="Arial"/>
          <w:b/>
          <w:bCs/>
          <w:sz w:val="22"/>
          <w:szCs w:val="22"/>
        </w:rPr>
        <w:t xml:space="preserve"> -</w:t>
      </w:r>
      <w:r w:rsidR="001127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112713">
        <w:rPr>
          <w:rFonts w:ascii="Arial" w:hAnsi="Arial" w:cs="Arial"/>
          <w:b/>
          <w:bCs/>
          <w:sz w:val="22"/>
          <w:szCs w:val="22"/>
        </w:rPr>
        <w:t>2)</w:t>
      </w:r>
    </w:p>
    <w:p w14:paraId="377713C3" w14:textId="6D2AB58B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Širina vitla 2700 mm</w:t>
      </w:r>
      <w:r w:rsidR="002C4463" w:rsidRPr="00636B15">
        <w:rPr>
          <w:rFonts w:ascii="Arial" w:hAnsi="Arial" w:cs="Arial"/>
          <w:sz w:val="22"/>
          <w:szCs w:val="22"/>
        </w:rPr>
        <w:t xml:space="preserve"> ali manj</w:t>
      </w:r>
    </w:p>
    <w:p w14:paraId="6E3DF255" w14:textId="4E84489C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Višina vitla 1500 mm</w:t>
      </w:r>
      <w:r w:rsidR="002C4463" w:rsidRPr="00636B15">
        <w:rPr>
          <w:rFonts w:ascii="Arial" w:hAnsi="Arial" w:cs="Arial"/>
          <w:sz w:val="22"/>
          <w:szCs w:val="22"/>
        </w:rPr>
        <w:t xml:space="preserve"> ali manj</w:t>
      </w:r>
    </w:p>
    <w:p w14:paraId="621D4867" w14:textId="048B9FA0" w:rsidR="002C4463" w:rsidRPr="00636B15" w:rsidRDefault="002C4463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Dolžina vitla</w:t>
      </w:r>
      <w:r w:rsidR="00C65140" w:rsidRPr="00636B15">
        <w:rPr>
          <w:rFonts w:ascii="Arial" w:hAnsi="Arial" w:cs="Arial"/>
          <w:sz w:val="22"/>
          <w:szCs w:val="22"/>
        </w:rPr>
        <w:t xml:space="preserve"> 1</w:t>
      </w:r>
      <w:r w:rsidRPr="00636B15">
        <w:rPr>
          <w:rFonts w:ascii="Arial" w:hAnsi="Arial" w:cs="Arial"/>
          <w:sz w:val="22"/>
          <w:szCs w:val="22"/>
        </w:rPr>
        <w:t>130 ali manj</w:t>
      </w:r>
    </w:p>
    <w:p w14:paraId="5986A68E" w14:textId="77777777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Minimalna hitrost vleka vitla 4 km/h</w:t>
      </w:r>
    </w:p>
    <w:p w14:paraId="1DB08335" w14:textId="315BF3A3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Premer vlečne vrni najmanj 14mm in</w:t>
      </w:r>
      <w:r w:rsidR="002C4463" w:rsidRPr="00636B15">
        <w:rPr>
          <w:rFonts w:ascii="Arial" w:hAnsi="Arial" w:cs="Arial"/>
          <w:sz w:val="22"/>
          <w:szCs w:val="22"/>
        </w:rPr>
        <w:t xml:space="preserve"> natezne trdnosti oz. minimalne </w:t>
      </w:r>
      <w:proofErr w:type="spellStart"/>
      <w:r w:rsidR="002C4463" w:rsidRPr="00636B15">
        <w:rPr>
          <w:rFonts w:ascii="Arial" w:hAnsi="Arial" w:cs="Arial"/>
          <w:sz w:val="22"/>
          <w:szCs w:val="22"/>
        </w:rPr>
        <w:t>raztržne</w:t>
      </w:r>
      <w:proofErr w:type="spellEnd"/>
      <w:r w:rsidR="002C4463" w:rsidRPr="00636B15">
        <w:rPr>
          <w:rFonts w:ascii="Arial" w:hAnsi="Arial" w:cs="Arial"/>
          <w:sz w:val="22"/>
          <w:szCs w:val="22"/>
        </w:rPr>
        <w:t xml:space="preserve"> sile</w:t>
      </w:r>
      <w:r w:rsidRPr="00636B15">
        <w:rPr>
          <w:rFonts w:ascii="Arial" w:hAnsi="Arial" w:cs="Arial"/>
          <w:sz w:val="22"/>
          <w:szCs w:val="22"/>
        </w:rPr>
        <w:t xml:space="preserve"> vrvi najmanj 20kN</w:t>
      </w:r>
    </w:p>
    <w:bookmarkEnd w:id="6"/>
    <w:p w14:paraId="17A65821" w14:textId="77777777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Teža zunanjega vitla brez žične vrvi maksimalno 2000 kg</w:t>
      </w:r>
    </w:p>
    <w:p w14:paraId="638FB597" w14:textId="77777777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Dolžina žične vrvi najmanj 370 m</w:t>
      </w:r>
    </w:p>
    <w:p w14:paraId="1B364643" w14:textId="77777777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Minimalna vlečna sila vitla 90 kN</w:t>
      </w:r>
    </w:p>
    <w:p w14:paraId="0C323B1B" w14:textId="46F0D1B1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 xml:space="preserve">Obvezno vpetja vitla na </w:t>
      </w:r>
      <w:proofErr w:type="spellStart"/>
      <w:r w:rsidRPr="00636B15">
        <w:rPr>
          <w:rFonts w:ascii="Arial" w:hAnsi="Arial" w:cs="Arial"/>
          <w:sz w:val="22"/>
          <w:szCs w:val="22"/>
        </w:rPr>
        <w:t>harvester</w:t>
      </w:r>
      <w:proofErr w:type="spellEnd"/>
      <w:r w:rsidRPr="00636B15">
        <w:rPr>
          <w:rFonts w:ascii="Arial" w:hAnsi="Arial" w:cs="Arial"/>
          <w:sz w:val="22"/>
          <w:szCs w:val="22"/>
        </w:rPr>
        <w:t xml:space="preserve"> spredaj in zadaj ter na forw</w:t>
      </w:r>
      <w:r w:rsidR="00112713" w:rsidRPr="00636B15">
        <w:rPr>
          <w:rFonts w:ascii="Arial" w:hAnsi="Arial" w:cs="Arial"/>
          <w:sz w:val="22"/>
          <w:szCs w:val="22"/>
        </w:rPr>
        <w:t>a</w:t>
      </w:r>
      <w:r w:rsidRPr="00636B15">
        <w:rPr>
          <w:rFonts w:ascii="Arial" w:hAnsi="Arial" w:cs="Arial"/>
          <w:sz w:val="22"/>
          <w:szCs w:val="22"/>
        </w:rPr>
        <w:t>rder zadaj</w:t>
      </w:r>
    </w:p>
    <w:p w14:paraId="7E122836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 xml:space="preserve">Elektronsko sinhrono krmiljenja vitla </w:t>
      </w:r>
      <w:r w:rsidRPr="00112713">
        <w:rPr>
          <w:rFonts w:ascii="Arial" w:hAnsi="Arial" w:cs="Arial"/>
          <w:sz w:val="22"/>
          <w:szCs w:val="22"/>
        </w:rPr>
        <w:t>in kolesnega pogona</w:t>
      </w:r>
    </w:p>
    <w:p w14:paraId="199DA2AB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 xml:space="preserve">Avtomatsko preklapljanje in regulacija krmiljenje vitla med vožnjo </w:t>
      </w:r>
    </w:p>
    <w:p w14:paraId="4F76481F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Kamera za vzvratno vožnjo na vitlu</w:t>
      </w:r>
    </w:p>
    <w:p w14:paraId="07B9AA7A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Kamera v vitlu</w:t>
      </w:r>
    </w:p>
    <w:p w14:paraId="78CDBC4B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Hitre spojke za priklop in odklop vitla</w:t>
      </w:r>
    </w:p>
    <w:p w14:paraId="07BD8F5F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color w:val="FFFFFF" w:themeColor="background1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Regulacija pri odvijanju in privijanju žične vrvi na boben ( hidravlično prisilno navijanje vrvi)</w:t>
      </w:r>
    </w:p>
    <w:p w14:paraId="0E31E863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Integrirana varnostna zavora</w:t>
      </w:r>
    </w:p>
    <w:p w14:paraId="2BACCC46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Daljinski brezžični upravljalnik vitla</w:t>
      </w:r>
    </w:p>
    <w:p w14:paraId="1F2556A6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Pomožen montažni boben z vrvjo za montažo vlečne vrvi</w:t>
      </w:r>
    </w:p>
    <w:p w14:paraId="7679E123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Samostojen motor; Opomba: samostojen motor  je lahko gnan z lastnim agregatom ali pa s hidravliko stroja tako, da  ima akumulator, ki poganja motor vitla in vitel ne jemlje hidravlične moči stroja pod obremenitvijo</w:t>
      </w:r>
    </w:p>
    <w:p w14:paraId="3CBEFCD1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 xml:space="preserve">Kljuka na vlečni vrvi, škripec in neskončni trakovi ustrezne nosilnosti za </w:t>
      </w:r>
      <w:proofErr w:type="spellStart"/>
      <w:r w:rsidRPr="00112713">
        <w:rPr>
          <w:rFonts w:ascii="Arial" w:hAnsi="Arial" w:cs="Arial"/>
          <w:sz w:val="22"/>
          <w:szCs w:val="22"/>
        </w:rPr>
        <w:t>pripetje</w:t>
      </w:r>
      <w:proofErr w:type="spellEnd"/>
      <w:r w:rsidRPr="00112713">
        <w:rPr>
          <w:rFonts w:ascii="Arial" w:hAnsi="Arial" w:cs="Arial"/>
          <w:sz w:val="22"/>
          <w:szCs w:val="22"/>
        </w:rPr>
        <w:t xml:space="preserve"> vlačilne vrvi na drevo ali panj</w:t>
      </w:r>
    </w:p>
    <w:p w14:paraId="05F5B692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 xml:space="preserve">Usposabljanje strojnikov 8 ur </w:t>
      </w:r>
    </w:p>
    <w:p w14:paraId="3E69ADF2" w14:textId="77777777" w:rsidR="007E48A1" w:rsidRPr="00112713" w:rsidRDefault="007E48A1" w:rsidP="007E48A1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Dobava nadomestnih delov 1 delovni dan</w:t>
      </w:r>
    </w:p>
    <w:p w14:paraId="7742EB83" w14:textId="77777777" w:rsidR="007E48A1" w:rsidRPr="00112713" w:rsidRDefault="007E48A1" w:rsidP="007E48A1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Odzivni čas za popravilo 1 delovni dan</w:t>
      </w:r>
    </w:p>
    <w:p w14:paraId="5D51EF2F" w14:textId="77777777" w:rsidR="007E48A1" w:rsidRPr="00112713" w:rsidRDefault="007E48A1" w:rsidP="007E48A1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  <w:u w:val="single"/>
        </w:rPr>
      </w:pPr>
      <w:r w:rsidRPr="00112713">
        <w:rPr>
          <w:rFonts w:ascii="Arial" w:hAnsi="Arial" w:cs="Arial"/>
          <w:sz w:val="22"/>
          <w:szCs w:val="22"/>
          <w:u w:val="single"/>
        </w:rPr>
        <w:t>Garancija  vsaj 24 mesecev</w:t>
      </w:r>
    </w:p>
    <w:p w14:paraId="2B51BBD0" w14:textId="77777777" w:rsidR="007E48A1" w:rsidRPr="00112713" w:rsidRDefault="007E48A1" w:rsidP="007E48A1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  <w:u w:val="single"/>
        </w:rPr>
      </w:pPr>
      <w:r w:rsidRPr="00112713">
        <w:rPr>
          <w:rFonts w:ascii="Arial" w:hAnsi="Arial" w:cs="Arial"/>
          <w:sz w:val="22"/>
          <w:szCs w:val="22"/>
          <w:u w:val="single"/>
        </w:rPr>
        <w:t>Vsi redni servisi v roku garancije, cca 2000 delovnih ur.</w:t>
      </w:r>
    </w:p>
    <w:p w14:paraId="799ED6F4" w14:textId="77777777" w:rsidR="007E48A1" w:rsidRPr="00112713" w:rsidRDefault="007E48A1" w:rsidP="007E48A1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Tovarniški seznam intervalov, opravil in potrebnega materiala za redne servise v garancijskem roku</w:t>
      </w:r>
    </w:p>
    <w:p w14:paraId="3FD2EDCA" w14:textId="1FA93B76" w:rsidR="007E48A1" w:rsidRPr="00112713" w:rsidRDefault="007E48A1" w:rsidP="007E48A1">
      <w:pPr>
        <w:pStyle w:val="Odstavekseznama"/>
        <w:numPr>
          <w:ilvl w:val="0"/>
          <w:numId w:val="13"/>
        </w:numPr>
        <w:contextualSpacing w:val="0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Ponudnik mora stroje v sklopu pogodbe o nabavi dostaviti na željeno lokacijo, ki jo predhodno določi naročnik</w:t>
      </w:r>
    </w:p>
    <w:p w14:paraId="19F939CC" w14:textId="77777777" w:rsidR="007E48A1" w:rsidRPr="00112713" w:rsidRDefault="007E48A1" w:rsidP="007E48A1">
      <w:pPr>
        <w:pStyle w:val="Odstavekseznama"/>
        <w:numPr>
          <w:ilvl w:val="0"/>
          <w:numId w:val="13"/>
        </w:numPr>
        <w:contextualSpacing w:val="0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Potrebno je zagotoviti ogrodje, nosilce za transport zunanjega vitla.</w:t>
      </w:r>
    </w:p>
    <w:p w14:paraId="213BCEFC" w14:textId="643A6E23" w:rsidR="007E48A1" w:rsidRPr="00112713" w:rsidRDefault="007E48A1" w:rsidP="007E48A1">
      <w:pPr>
        <w:jc w:val="both"/>
        <w:rPr>
          <w:rFonts w:ascii="Arial" w:hAnsi="Arial" w:cs="Arial"/>
          <w:b/>
          <w:bCs/>
          <w:highlight w:val="cyan"/>
        </w:rPr>
      </w:pPr>
      <w:r w:rsidRPr="00112713">
        <w:rPr>
          <w:rFonts w:ascii="Arial" w:hAnsi="Arial" w:cs="Arial"/>
          <w:b/>
          <w:bCs/>
        </w:rPr>
        <w:t>Ostale obvezne zahteve za zunanji vitel:</w:t>
      </w:r>
    </w:p>
    <w:p w14:paraId="0E805AD0" w14:textId="77777777" w:rsidR="007E48A1" w:rsidRDefault="007E48A1" w:rsidP="007E48A1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navodila za uporabo in vzdrževanje v slovenskem jeziku (1x v elektronski obliki – obvezno, neobvezno v tiskani obliki – vezana knjiga),</w:t>
      </w:r>
    </w:p>
    <w:p w14:paraId="72DEC198" w14:textId="78BE90E9" w:rsidR="004344D9" w:rsidRPr="001B233F" w:rsidRDefault="004344D9" w:rsidP="007E48A1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bookmarkStart w:id="7" w:name="_Hlk185922396"/>
      <w:r w:rsidRPr="001B233F">
        <w:rPr>
          <w:rFonts w:ascii="Arial" w:hAnsi="Arial" w:cs="Arial"/>
          <w:sz w:val="22"/>
          <w:szCs w:val="22"/>
        </w:rPr>
        <w:t xml:space="preserve">izjava za varnostni faktor vlečne vrvi </w:t>
      </w:r>
    </w:p>
    <w:bookmarkEnd w:id="7"/>
    <w:p w14:paraId="6D28990E" w14:textId="77777777" w:rsidR="007E48A1" w:rsidRPr="00112713" w:rsidRDefault="007E48A1" w:rsidP="007E48A1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katalog rezervnih delov (1x v elektronski obliki – obvezno, neobvezno v tiskani obliki – vezana knjiga),</w:t>
      </w:r>
    </w:p>
    <w:p w14:paraId="49849077" w14:textId="77777777" w:rsidR="007E48A1" w:rsidRPr="00112713" w:rsidRDefault="007E48A1" w:rsidP="007E48A1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potrjena servisna knjižica,</w:t>
      </w:r>
    </w:p>
    <w:p w14:paraId="7DA71219" w14:textId="77777777" w:rsidR="007E48A1" w:rsidRPr="00112713" w:rsidRDefault="007E48A1" w:rsidP="007E48A1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 xml:space="preserve">garancijska knjižica – list, </w:t>
      </w:r>
    </w:p>
    <w:p w14:paraId="0D6E465E" w14:textId="77777777" w:rsidR="007E48A1" w:rsidRPr="00112713" w:rsidRDefault="007E48A1" w:rsidP="007E48A1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CЄ izjava o skladnosti in opravljen pregled ZVDI (veljavnost 3 leta).</w:t>
      </w:r>
    </w:p>
    <w:p w14:paraId="3DE8A191" w14:textId="77777777" w:rsidR="009B3237" w:rsidRDefault="009B3237" w:rsidP="009F3BF4">
      <w:pPr>
        <w:rPr>
          <w:rFonts w:ascii="Arial" w:hAnsi="Arial" w:cs="Arial"/>
          <w:b/>
          <w:bCs/>
        </w:rPr>
      </w:pPr>
    </w:p>
    <w:p w14:paraId="6919E4F8" w14:textId="4A446BCE" w:rsidR="009F3BF4" w:rsidRPr="009F3BF4" w:rsidRDefault="00112713" w:rsidP="009F3BF4">
      <w:pPr>
        <w:rPr>
          <w:rFonts w:ascii="Arial" w:hAnsi="Arial" w:cs="Arial"/>
          <w:b/>
          <w:bCs/>
        </w:rPr>
      </w:pPr>
      <w:r w:rsidRPr="009F3BF4">
        <w:rPr>
          <w:rFonts w:ascii="Arial" w:hAnsi="Arial" w:cs="Arial"/>
          <w:b/>
          <w:bCs/>
        </w:rPr>
        <w:t>V ponudbi za predmetna vitla je potrebno priložiti:</w:t>
      </w:r>
    </w:p>
    <w:p w14:paraId="22C3BD5D" w14:textId="77777777" w:rsidR="009B3237" w:rsidRPr="009B3237" w:rsidRDefault="00112713" w:rsidP="00E12E93">
      <w:pPr>
        <w:pStyle w:val="Odstavekseznama"/>
        <w:keepNext/>
        <w:keepLines/>
        <w:numPr>
          <w:ilvl w:val="0"/>
          <w:numId w:val="15"/>
        </w:numPr>
        <w:jc w:val="both"/>
        <w:rPr>
          <w:rFonts w:ascii="Century Gothic" w:hAnsi="Century Gothic" w:cstheme="minorHAnsi"/>
          <w:b/>
          <w:bCs/>
          <w:sz w:val="24"/>
        </w:rPr>
      </w:pPr>
      <w:r w:rsidRPr="009B3237">
        <w:rPr>
          <w:rFonts w:ascii="Arial" w:hAnsi="Arial" w:cs="Arial"/>
          <w:b/>
          <w:bCs/>
          <w:sz w:val="22"/>
          <w:szCs w:val="22"/>
        </w:rPr>
        <w:lastRenderedPageBreak/>
        <w:t xml:space="preserve">slike ponujenega vitla z vsemi tehničnimi karakteristikami </w:t>
      </w:r>
    </w:p>
    <w:p w14:paraId="0D638852" w14:textId="282B5E0C" w:rsidR="00D24299" w:rsidRPr="009B3237" w:rsidRDefault="002C4463" w:rsidP="00E12E93">
      <w:pPr>
        <w:pStyle w:val="Odstavekseznama"/>
        <w:keepNext/>
        <w:keepLines/>
        <w:numPr>
          <w:ilvl w:val="0"/>
          <w:numId w:val="15"/>
        </w:numPr>
        <w:jc w:val="both"/>
        <w:rPr>
          <w:rFonts w:ascii="Century Gothic" w:hAnsi="Century Gothic" w:cstheme="minorHAnsi"/>
          <w:b/>
          <w:bCs/>
          <w:sz w:val="24"/>
        </w:rPr>
      </w:pPr>
      <w:r w:rsidRPr="009B3237">
        <w:rPr>
          <w:rFonts w:ascii="Arial" w:hAnsi="Arial" w:cs="Arial"/>
          <w:b/>
          <w:bCs/>
          <w:sz w:val="22"/>
          <w:szCs w:val="22"/>
        </w:rPr>
        <w:t>tovarniški seznam intervalov za redne servise v garancijskem roku</w:t>
      </w:r>
    </w:p>
    <w:p w14:paraId="1EBCB996" w14:textId="77777777" w:rsidR="00D24299" w:rsidRDefault="00D24299" w:rsidP="00E12E93">
      <w:pPr>
        <w:keepNext/>
        <w:keepLines/>
        <w:spacing w:after="0" w:line="240" w:lineRule="auto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23222A9B" w14:textId="77777777" w:rsidR="003E0865" w:rsidRDefault="003E0865" w:rsidP="00E12E93">
      <w:pPr>
        <w:keepNext/>
        <w:keepLines/>
        <w:spacing w:after="0" w:line="240" w:lineRule="auto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39EB25EC" w14:textId="77777777" w:rsidR="00CC4EF0" w:rsidRPr="002F03F5" w:rsidRDefault="00CC4EF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  <w:bookmarkStart w:id="8" w:name="_Hlk36192480"/>
    </w:p>
    <w:p w14:paraId="0D1AAF9F" w14:textId="6A95D427" w:rsidR="00CC4EF0" w:rsidRDefault="00CC4EF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p w14:paraId="10F8DE9F" w14:textId="3681364E" w:rsidR="00F416B0" w:rsidRDefault="00F416B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p w14:paraId="160D1F30" w14:textId="1072278B" w:rsidR="00F416B0" w:rsidRDefault="00F416B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p w14:paraId="0663AE55" w14:textId="39239426" w:rsidR="00F416B0" w:rsidRDefault="00F416B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p w14:paraId="24F74229" w14:textId="3CB1D5E4" w:rsidR="00F416B0" w:rsidRDefault="00F416B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bookmarkEnd w:id="8"/>
    <w:p w14:paraId="0D67721C" w14:textId="54914D53" w:rsidR="00F416B0" w:rsidRDefault="00F416B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sectPr w:rsidR="00F416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7BD9E" w14:textId="77777777" w:rsidR="005C7D0F" w:rsidRDefault="005C7D0F">
      <w:pPr>
        <w:spacing w:after="0" w:line="240" w:lineRule="auto"/>
      </w:pPr>
      <w:r>
        <w:separator/>
      </w:r>
    </w:p>
  </w:endnote>
  <w:endnote w:type="continuationSeparator" w:id="0">
    <w:p w14:paraId="2DFEA712" w14:textId="77777777" w:rsidR="005C7D0F" w:rsidRDefault="005C7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197913"/>
      <w:docPartObj>
        <w:docPartGallery w:val="Page Numbers (Bottom of Page)"/>
        <w:docPartUnique/>
      </w:docPartObj>
    </w:sdtPr>
    <w:sdtEndPr/>
    <w:sdtContent>
      <w:p w14:paraId="34FB92F1" w14:textId="77777777" w:rsidR="00FC4403" w:rsidRDefault="00FC440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3240E990" w14:textId="77777777" w:rsidR="00FC4403" w:rsidRDefault="00FC440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EFDAE" w14:textId="77777777" w:rsidR="005C7D0F" w:rsidRDefault="005C7D0F">
      <w:pPr>
        <w:spacing w:after="0" w:line="240" w:lineRule="auto"/>
      </w:pPr>
      <w:r>
        <w:separator/>
      </w:r>
    </w:p>
  </w:footnote>
  <w:footnote w:type="continuationSeparator" w:id="0">
    <w:p w14:paraId="7578E3C2" w14:textId="77777777" w:rsidR="005C7D0F" w:rsidRDefault="005C7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788"/>
    <w:multiLevelType w:val="hybridMultilevel"/>
    <w:tmpl w:val="9E6877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B0ADE"/>
    <w:multiLevelType w:val="hybridMultilevel"/>
    <w:tmpl w:val="2D50CFC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B627D"/>
    <w:multiLevelType w:val="multilevel"/>
    <w:tmpl w:val="3C18B616"/>
    <w:styleLink w:val="WW8Num4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950CC"/>
    <w:multiLevelType w:val="hybridMultilevel"/>
    <w:tmpl w:val="68CCCB6E"/>
    <w:lvl w:ilvl="0" w:tplc="59186C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54F73"/>
    <w:multiLevelType w:val="hybridMultilevel"/>
    <w:tmpl w:val="331038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22A9E"/>
    <w:multiLevelType w:val="hybridMultilevel"/>
    <w:tmpl w:val="1834034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71B15"/>
    <w:multiLevelType w:val="hybridMultilevel"/>
    <w:tmpl w:val="331038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82AA3"/>
    <w:multiLevelType w:val="hybridMultilevel"/>
    <w:tmpl w:val="E66A05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71383"/>
    <w:multiLevelType w:val="hybridMultilevel"/>
    <w:tmpl w:val="6B0297CA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E5C53"/>
    <w:multiLevelType w:val="hybridMultilevel"/>
    <w:tmpl w:val="B87AC9F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7" w15:restartNumberingAfterBreak="0">
    <w:nsid w:val="5D5C5292"/>
    <w:multiLevelType w:val="hybridMultilevel"/>
    <w:tmpl w:val="10447B7E"/>
    <w:lvl w:ilvl="0" w:tplc="04240017">
      <w:start w:val="1"/>
      <w:numFmt w:val="lowerLetter"/>
      <w:lvlText w:val="%1)"/>
      <w:lvlJc w:val="left"/>
      <w:pPr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73457C5C"/>
    <w:multiLevelType w:val="hybridMultilevel"/>
    <w:tmpl w:val="514C21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613850">
    <w:abstractNumId w:val="16"/>
  </w:num>
  <w:num w:numId="2" w16cid:durableId="918368258">
    <w:abstractNumId w:val="7"/>
  </w:num>
  <w:num w:numId="3" w16cid:durableId="634143331">
    <w:abstractNumId w:val="0"/>
  </w:num>
  <w:num w:numId="4" w16cid:durableId="205021273">
    <w:abstractNumId w:val="17"/>
  </w:num>
  <w:num w:numId="5" w16cid:durableId="136340532">
    <w:abstractNumId w:val="10"/>
  </w:num>
  <w:num w:numId="6" w16cid:durableId="1503081517">
    <w:abstractNumId w:val="18"/>
  </w:num>
  <w:num w:numId="7" w16cid:durableId="1690179743">
    <w:abstractNumId w:val="2"/>
  </w:num>
  <w:num w:numId="8" w16cid:durableId="1025136432">
    <w:abstractNumId w:val="3"/>
  </w:num>
  <w:num w:numId="9" w16cid:durableId="92212574">
    <w:abstractNumId w:val="8"/>
  </w:num>
  <w:num w:numId="10" w16cid:durableId="819928755">
    <w:abstractNumId w:val="1"/>
  </w:num>
  <w:num w:numId="11" w16cid:durableId="516232220">
    <w:abstractNumId w:val="6"/>
  </w:num>
  <w:num w:numId="12" w16cid:durableId="828013980">
    <w:abstractNumId w:val="4"/>
  </w:num>
  <w:num w:numId="13" w16cid:durableId="810944935">
    <w:abstractNumId w:val="12"/>
  </w:num>
  <w:num w:numId="14" w16cid:durableId="339358757">
    <w:abstractNumId w:val="5"/>
  </w:num>
  <w:num w:numId="15" w16cid:durableId="105513496">
    <w:abstractNumId w:val="15"/>
  </w:num>
  <w:num w:numId="16" w16cid:durableId="876893224">
    <w:abstractNumId w:val="13"/>
  </w:num>
  <w:num w:numId="17" w16cid:durableId="273950676">
    <w:abstractNumId w:val="11"/>
  </w:num>
  <w:num w:numId="18" w16cid:durableId="695040026">
    <w:abstractNumId w:val="9"/>
  </w:num>
  <w:num w:numId="19" w16cid:durableId="13402357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EF0"/>
    <w:rsid w:val="0001734F"/>
    <w:rsid w:val="000325DE"/>
    <w:rsid w:val="00045295"/>
    <w:rsid w:val="00047572"/>
    <w:rsid w:val="000558DE"/>
    <w:rsid w:val="000639C8"/>
    <w:rsid w:val="00066022"/>
    <w:rsid w:val="00076FCA"/>
    <w:rsid w:val="00082D99"/>
    <w:rsid w:val="00083FB3"/>
    <w:rsid w:val="00095AFB"/>
    <w:rsid w:val="000B1BA4"/>
    <w:rsid w:val="000B56EE"/>
    <w:rsid w:val="000C5790"/>
    <w:rsid w:val="000E5301"/>
    <w:rsid w:val="000F6D56"/>
    <w:rsid w:val="00112713"/>
    <w:rsid w:val="00115249"/>
    <w:rsid w:val="00156AF4"/>
    <w:rsid w:val="001825E6"/>
    <w:rsid w:val="001964D6"/>
    <w:rsid w:val="001A64E5"/>
    <w:rsid w:val="001B0998"/>
    <w:rsid w:val="001B233F"/>
    <w:rsid w:val="001B323C"/>
    <w:rsid w:val="001B3AEE"/>
    <w:rsid w:val="001C11EB"/>
    <w:rsid w:val="001C4E65"/>
    <w:rsid w:val="001F76AF"/>
    <w:rsid w:val="00211A03"/>
    <w:rsid w:val="002201B4"/>
    <w:rsid w:val="00222B6A"/>
    <w:rsid w:val="00223175"/>
    <w:rsid w:val="002453C8"/>
    <w:rsid w:val="0025296B"/>
    <w:rsid w:val="002544F1"/>
    <w:rsid w:val="00261BB3"/>
    <w:rsid w:val="00266BCF"/>
    <w:rsid w:val="002C3CAF"/>
    <w:rsid w:val="002C4463"/>
    <w:rsid w:val="002C7B5C"/>
    <w:rsid w:val="002D4EE9"/>
    <w:rsid w:val="002F03F5"/>
    <w:rsid w:val="002F5825"/>
    <w:rsid w:val="00315B31"/>
    <w:rsid w:val="0031710C"/>
    <w:rsid w:val="003216BE"/>
    <w:rsid w:val="0032363B"/>
    <w:rsid w:val="00325C51"/>
    <w:rsid w:val="00335C92"/>
    <w:rsid w:val="003463D4"/>
    <w:rsid w:val="00352D9B"/>
    <w:rsid w:val="00356978"/>
    <w:rsid w:val="00374182"/>
    <w:rsid w:val="00377941"/>
    <w:rsid w:val="0039108D"/>
    <w:rsid w:val="003A2B50"/>
    <w:rsid w:val="003A423D"/>
    <w:rsid w:val="003B1790"/>
    <w:rsid w:val="003C6B99"/>
    <w:rsid w:val="003E0865"/>
    <w:rsid w:val="003E5179"/>
    <w:rsid w:val="003F40AF"/>
    <w:rsid w:val="003F5245"/>
    <w:rsid w:val="003F6BFF"/>
    <w:rsid w:val="004028A7"/>
    <w:rsid w:val="00402AE2"/>
    <w:rsid w:val="00403784"/>
    <w:rsid w:val="004037BC"/>
    <w:rsid w:val="004344D9"/>
    <w:rsid w:val="004347DF"/>
    <w:rsid w:val="00453126"/>
    <w:rsid w:val="00467106"/>
    <w:rsid w:val="00467A9D"/>
    <w:rsid w:val="00471DD8"/>
    <w:rsid w:val="00476C79"/>
    <w:rsid w:val="00481CF0"/>
    <w:rsid w:val="00481F67"/>
    <w:rsid w:val="004A198C"/>
    <w:rsid w:val="004B18E6"/>
    <w:rsid w:val="004B3E4B"/>
    <w:rsid w:val="004D5663"/>
    <w:rsid w:val="004E2F57"/>
    <w:rsid w:val="004F2126"/>
    <w:rsid w:val="005037B6"/>
    <w:rsid w:val="0050405F"/>
    <w:rsid w:val="00530FFF"/>
    <w:rsid w:val="005721DA"/>
    <w:rsid w:val="00580405"/>
    <w:rsid w:val="005B4038"/>
    <w:rsid w:val="005C7D0F"/>
    <w:rsid w:val="005E323C"/>
    <w:rsid w:val="005F1F13"/>
    <w:rsid w:val="006065A8"/>
    <w:rsid w:val="00633CD6"/>
    <w:rsid w:val="00636B15"/>
    <w:rsid w:val="006408A0"/>
    <w:rsid w:val="006509B5"/>
    <w:rsid w:val="006716C4"/>
    <w:rsid w:val="00672684"/>
    <w:rsid w:val="006826C0"/>
    <w:rsid w:val="006A51D6"/>
    <w:rsid w:val="006A6A82"/>
    <w:rsid w:val="006B26CE"/>
    <w:rsid w:val="006E5D42"/>
    <w:rsid w:val="006F49A6"/>
    <w:rsid w:val="00715AA3"/>
    <w:rsid w:val="00726A92"/>
    <w:rsid w:val="00741D87"/>
    <w:rsid w:val="00751C66"/>
    <w:rsid w:val="0076249E"/>
    <w:rsid w:val="00765156"/>
    <w:rsid w:val="00765747"/>
    <w:rsid w:val="00794897"/>
    <w:rsid w:val="00796EEF"/>
    <w:rsid w:val="007B1DCC"/>
    <w:rsid w:val="007B453A"/>
    <w:rsid w:val="007C244C"/>
    <w:rsid w:val="007C4A3C"/>
    <w:rsid w:val="007C69C8"/>
    <w:rsid w:val="007E44A5"/>
    <w:rsid w:val="007E48A1"/>
    <w:rsid w:val="00805FC6"/>
    <w:rsid w:val="0082140E"/>
    <w:rsid w:val="00866FB7"/>
    <w:rsid w:val="008869AC"/>
    <w:rsid w:val="00887D9E"/>
    <w:rsid w:val="00890868"/>
    <w:rsid w:val="00890C02"/>
    <w:rsid w:val="008972D0"/>
    <w:rsid w:val="008A4DD3"/>
    <w:rsid w:val="009079F8"/>
    <w:rsid w:val="0091593D"/>
    <w:rsid w:val="00924D3C"/>
    <w:rsid w:val="00940505"/>
    <w:rsid w:val="009527A9"/>
    <w:rsid w:val="009777E6"/>
    <w:rsid w:val="00985966"/>
    <w:rsid w:val="009A0249"/>
    <w:rsid w:val="009A47D1"/>
    <w:rsid w:val="009B0001"/>
    <w:rsid w:val="009B3237"/>
    <w:rsid w:val="009D1A19"/>
    <w:rsid w:val="009E3BFF"/>
    <w:rsid w:val="009E6DC7"/>
    <w:rsid w:val="009F3BF4"/>
    <w:rsid w:val="00A279CE"/>
    <w:rsid w:val="00A5221F"/>
    <w:rsid w:val="00A87465"/>
    <w:rsid w:val="00A92F10"/>
    <w:rsid w:val="00AA1FE8"/>
    <w:rsid w:val="00AA2827"/>
    <w:rsid w:val="00AC581D"/>
    <w:rsid w:val="00AD05E7"/>
    <w:rsid w:val="00AD1550"/>
    <w:rsid w:val="00AE323A"/>
    <w:rsid w:val="00B06B8F"/>
    <w:rsid w:val="00B24EA7"/>
    <w:rsid w:val="00B43437"/>
    <w:rsid w:val="00B52285"/>
    <w:rsid w:val="00B5418C"/>
    <w:rsid w:val="00B722D7"/>
    <w:rsid w:val="00B868E8"/>
    <w:rsid w:val="00B873E9"/>
    <w:rsid w:val="00B90526"/>
    <w:rsid w:val="00BE32BD"/>
    <w:rsid w:val="00BE6316"/>
    <w:rsid w:val="00C12FFC"/>
    <w:rsid w:val="00C42E81"/>
    <w:rsid w:val="00C44BBC"/>
    <w:rsid w:val="00C53DA0"/>
    <w:rsid w:val="00C5547D"/>
    <w:rsid w:val="00C65140"/>
    <w:rsid w:val="00C658EE"/>
    <w:rsid w:val="00C66CB7"/>
    <w:rsid w:val="00C73D1B"/>
    <w:rsid w:val="00C80195"/>
    <w:rsid w:val="00C8465A"/>
    <w:rsid w:val="00CB0DE7"/>
    <w:rsid w:val="00CC4EF0"/>
    <w:rsid w:val="00CC56E0"/>
    <w:rsid w:val="00CC6978"/>
    <w:rsid w:val="00CC6F93"/>
    <w:rsid w:val="00CE165F"/>
    <w:rsid w:val="00CF4D0D"/>
    <w:rsid w:val="00D04B24"/>
    <w:rsid w:val="00D05ED3"/>
    <w:rsid w:val="00D11A1D"/>
    <w:rsid w:val="00D163CB"/>
    <w:rsid w:val="00D22646"/>
    <w:rsid w:val="00D24299"/>
    <w:rsid w:val="00D44F26"/>
    <w:rsid w:val="00D645AA"/>
    <w:rsid w:val="00D87B21"/>
    <w:rsid w:val="00DB096B"/>
    <w:rsid w:val="00DC1B09"/>
    <w:rsid w:val="00E00DA7"/>
    <w:rsid w:val="00E12E93"/>
    <w:rsid w:val="00E1509E"/>
    <w:rsid w:val="00E16471"/>
    <w:rsid w:val="00E31AFF"/>
    <w:rsid w:val="00E554E3"/>
    <w:rsid w:val="00E80C70"/>
    <w:rsid w:val="00E83A4D"/>
    <w:rsid w:val="00E95F24"/>
    <w:rsid w:val="00E965FA"/>
    <w:rsid w:val="00EC1677"/>
    <w:rsid w:val="00ED1DD9"/>
    <w:rsid w:val="00ED6175"/>
    <w:rsid w:val="00EF4111"/>
    <w:rsid w:val="00F2270D"/>
    <w:rsid w:val="00F31ABE"/>
    <w:rsid w:val="00F416B0"/>
    <w:rsid w:val="00F70C8C"/>
    <w:rsid w:val="00F7167D"/>
    <w:rsid w:val="00F73225"/>
    <w:rsid w:val="00F753F3"/>
    <w:rsid w:val="00F9010C"/>
    <w:rsid w:val="00F94732"/>
    <w:rsid w:val="00FC4403"/>
    <w:rsid w:val="00FD22AA"/>
    <w:rsid w:val="00FD3661"/>
    <w:rsid w:val="00FF0F82"/>
    <w:rsid w:val="00FF58FB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87C3"/>
  <w15:chartTrackingRefBased/>
  <w15:docId w15:val="{4A3062DB-3F19-4DCF-9689-661513E55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Brezseznama1">
    <w:name w:val="Brez seznama1"/>
    <w:next w:val="Brezseznama"/>
    <w:uiPriority w:val="99"/>
    <w:semiHidden/>
    <w:unhideWhenUsed/>
    <w:rsid w:val="00CC4EF0"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CC4EF0"/>
    <w:pPr>
      <w:spacing w:after="0" w:line="240" w:lineRule="auto"/>
      <w:ind w:left="720"/>
      <w:contextualSpacing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PODNASLOV">
    <w:name w:val="PODNASLOV"/>
    <w:basedOn w:val="Navaden"/>
    <w:qFormat/>
    <w:rsid w:val="00CC4EF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C4EF0"/>
    <w:pPr>
      <w:tabs>
        <w:tab w:val="center" w:pos="4536"/>
        <w:tab w:val="right" w:pos="9072"/>
      </w:tabs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CC4EF0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C4EF0"/>
    <w:pPr>
      <w:tabs>
        <w:tab w:val="center" w:pos="4536"/>
        <w:tab w:val="right" w:pos="9072"/>
      </w:tabs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CC4EF0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4EF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4EF0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NASLOV40ptGRAY">
    <w:name w:val="NASLOV_40pt_GRAY"/>
    <w:qFormat/>
    <w:rsid w:val="00CC4EF0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Brezrazmikov">
    <w:name w:val="No Spacing"/>
    <w:uiPriority w:val="1"/>
    <w:qFormat/>
    <w:rsid w:val="00CC4EF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527A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527A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527A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527A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527A9"/>
    <w:rPr>
      <w:b/>
      <w:bCs/>
      <w:sz w:val="20"/>
      <w:szCs w:val="20"/>
    </w:rPr>
  </w:style>
  <w:style w:type="table" w:styleId="Tabelamrea">
    <w:name w:val="Table Grid"/>
    <w:basedOn w:val="Navadnatabela"/>
    <w:uiPriority w:val="59"/>
    <w:rsid w:val="00083F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Heading x1 Znak"/>
    <w:link w:val="Odstavekseznama"/>
    <w:uiPriority w:val="34"/>
    <w:rsid w:val="00083FB3"/>
    <w:rPr>
      <w:rFonts w:ascii="Trebuchet MS" w:eastAsia="Times New Roman" w:hAnsi="Trebuchet MS" w:cs="Times New Roman"/>
      <w:sz w:val="20"/>
      <w:szCs w:val="24"/>
      <w:lang w:eastAsia="sl-SI"/>
    </w:rPr>
  </w:style>
  <w:style w:type="numbering" w:customStyle="1" w:styleId="WW8Num42">
    <w:name w:val="WW8Num42"/>
    <w:basedOn w:val="Brezseznama"/>
    <w:rsid w:val="00476C79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6903AA-FB81-4298-9E21-B42EF1A1F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2562</Words>
  <Characters>14607</Characters>
  <Application>Microsoft Office Word</Application>
  <DocSecurity>0</DocSecurity>
  <Lines>121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Opeka</dc:creator>
  <cp:keywords/>
  <dc:description/>
  <cp:lastModifiedBy>Lea Žabkar</cp:lastModifiedBy>
  <cp:revision>8</cp:revision>
  <cp:lastPrinted>2025-01-07T08:55:00Z</cp:lastPrinted>
  <dcterms:created xsi:type="dcterms:W3CDTF">2024-12-24T07:53:00Z</dcterms:created>
  <dcterms:modified xsi:type="dcterms:W3CDTF">2025-01-07T09:03:00Z</dcterms:modified>
</cp:coreProperties>
</file>